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Проект на тему: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«Жизненно важные профессии»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для детей 5-6 лет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Разработала:</w:t>
      </w:r>
    </w:p>
    <w:p w:rsidR="00000000" w:rsidDel="00000000" w:rsidP="00000000" w:rsidRDefault="00000000" w:rsidRPr="00000000" w14:paraId="00000010">
      <w:pPr>
        <w:ind w:left="2880" w:firstLine="72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Безрукова Инесса Ивановна, воспитатель, МБДОУ «Детский сад № 34 «Красная шапочка»</w:t>
      </w:r>
    </w:p>
    <w:p w:rsidR="00000000" w:rsidDel="00000000" w:rsidP="00000000" w:rsidRDefault="00000000" w:rsidRPr="00000000" w14:paraId="00000011">
      <w:pPr>
        <w:ind w:left="2880" w:firstLine="72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 xml:space="preserve">Междуреченск, 2024</w:t>
      </w:r>
    </w:p>
    <w:p w:rsidR="00000000" w:rsidDel="00000000" w:rsidP="00000000" w:rsidRDefault="00000000" w:rsidRPr="00000000" w14:paraId="0000001B">
      <w:pPr>
        <w:jc w:val="lef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Паспорт педагогического проекта</w:t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77.5"/>
        <w:gridCol w:w="4677.5"/>
        <w:tblGridChange w:id="0">
          <w:tblGrid>
            <w:gridCol w:w="4677.5"/>
            <w:gridCol w:w="4677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Тема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Жизненно важные профессии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Вид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Учебно-познавательный, творческий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Актуальность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Данный проект имеет высокую актуальность для детей в современном мире, поскольку он направлен на формирование осознанного отношения к различным профессиям, которые не только являются неотъемлемой частью нашего общества, но и имеют ключевое значение для его функционирования.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Цель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Целью проекта является демонстрация разнообразия профессиональных сфер деятельности и важности каждой из них для общества.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Задачи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1.Организация образовательных мероприятий: подготовка презентаций, бесед, мастер-классов о различных профессиях.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2.Проведение экскурсий и встреч с представителями профессий: приглашение гостей для рассказа о своей профессии и ответа на вопросы детей.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3.Содействие в формировании социальных навыков: помощь в организации командной работы, содействие в развитии умений общения и сотрудничества.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Сроки реализации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месяц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  <w:tab/>
        <w:t xml:space="preserve">Подготовительный этап</w:t>
      </w:r>
    </w:p>
    <w:p w:rsidR="00000000" w:rsidDel="00000000" w:rsidP="00000000" w:rsidRDefault="00000000" w:rsidRPr="00000000" w14:paraId="00000030">
      <w:pPr>
        <w:spacing w:after="0" w:line="36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8.3333333333335"/>
        <w:gridCol w:w="3118.3333333333335"/>
        <w:gridCol w:w="3118.3333333333335"/>
        <w:tblGridChange w:id="0">
          <w:tblGrid>
            <w:gridCol w:w="3118.3333333333335"/>
            <w:gridCol w:w="3118.3333333333335"/>
            <w:gridCol w:w="3118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Мероприятия, инициированные воспитателем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Материально-техническое и дидактическое обеспечение проекта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3.06.24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Изучение литературы, интернет-ресурсов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Научно-методическая литература, статьи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5.06.24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Проведение консультаций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Беседы с представителями важных профессий</w:t>
            </w:r>
          </w:p>
        </w:tc>
      </w:tr>
      <w:tr>
        <w:trPr>
          <w:cantSplit w:val="0"/>
          <w:trHeight w:val="546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10.06.24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Отбор наглядного, дидактического материала, изготовление презентаций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Сбор визуальных и текстовых материалов, которые можно использовать для ознакомление детей с профессиями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13.06.24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Сотрудничество с родителями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Информирование; вовлечение с помощью буклетов, памяток, информации на стенде </w:t>
            </w:r>
          </w:p>
        </w:tc>
      </w:tr>
    </w:tbl>
    <w:p w:rsidR="00000000" w:rsidDel="00000000" w:rsidP="00000000" w:rsidRDefault="00000000" w:rsidRPr="00000000" w14:paraId="00000040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  <w:tab/>
        <w:tab/>
        <w:t xml:space="preserve">Основной этап</w:t>
      </w:r>
    </w:p>
    <w:p w:rsidR="00000000" w:rsidDel="00000000" w:rsidP="00000000" w:rsidRDefault="00000000" w:rsidRPr="00000000" w14:paraId="00000044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1500"/>
        <w:gridCol w:w="3480"/>
        <w:gridCol w:w="3480"/>
        <w:tblGridChange w:id="0">
          <w:tblGrid>
            <w:gridCol w:w="885"/>
            <w:gridCol w:w="1500"/>
            <w:gridCol w:w="3480"/>
            <w:gridCol w:w="3480"/>
          </w:tblGrid>
        </w:tblGridChange>
      </w:tblGrid>
      <w:tr>
        <w:trPr>
          <w:cantSplit w:val="0"/>
          <w:trHeight w:val="688.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Место в режиме дня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Мероприятия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Промежуточные результаты</w:t>
            </w:r>
          </w:p>
        </w:tc>
      </w:tr>
      <w:tr>
        <w:trPr>
          <w:cantSplit w:val="0"/>
          <w:trHeight w:val="2028.80859374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Первая половина дня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Перед завтраком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Образовательная ситуация «Какая профессия жизненно важна? » с использованием презентации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1.Интерес детей к профессиям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2.Сформированы первоначальные знания о жизненно важных профессиях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Первая половина дня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Перед обедом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Просмотр мультфильма «Все профессии важны 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Сформированы представления о важности любых профессий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Вторая половина дня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После сна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Проблемная ситуация «Потушить пожар, кто сможет? 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 детей возник интерес и уважение к профессии пожарного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Первая половина дня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прогулке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Встреча с пожарными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Дети узнали о правилах пожарной безопасности; как вести себя при экстремальных ситуациях; причины возникновения пожара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Первая половина дня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После завтрака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Раскраски по теме «Жизненно важные профессии »; дидактические игры «Профессии», «Угадай »,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1.Сформированы знания о внешнем виде сотрудников полиции, пожарных, врачей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Сформировано умение характеризовать профессию по элементам одежды, орудию труда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Вторая половина дня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Перед ужином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Чтение «Сказка о пропавших профессиях 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Приобретение у детей знаний о разнообразности профессий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25.06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Первая половина дня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После завтрака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Сюжетно-ролевая игра «Больница 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Сформированы первоначальные знания о работе врачей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Первая половина дня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прогулке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Встреча с сотрудниками скорой помощи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Дети приобрели знания: важность работы скорой помощи; как важно оказать первую помощь пострадавшему?; как устроена машина скорой помощи; что находится в сумке у врача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26.06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Вторая половина дня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Перед ужином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Просмотр видеоматериала «Академия профессий-Профессия полицейский»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Дети ознакомлены с профессией полицейский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27.06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Первая половина дня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Перед завтраком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Коллективная работа из пластилина «Мир важных профессий 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Сформирован интерес к жизненно важным профессиям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28.06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Первая половина дня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Занятие по продуктивным видам деятельности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Рисование «Что в профессиях запомнилось больше всего? 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 каждого ребёнка сформировано свое мнение о важности профессий участвующих в проекте</w:t>
            </w:r>
          </w:p>
        </w:tc>
      </w:tr>
    </w:tbl>
    <w:p w:rsidR="00000000" w:rsidDel="00000000" w:rsidP="00000000" w:rsidRDefault="00000000" w:rsidRPr="00000000" w14:paraId="00000084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  <w:tab/>
        <w:t xml:space="preserve">Заключительный этап</w:t>
      </w:r>
    </w:p>
    <w:p w:rsidR="00000000" w:rsidDel="00000000" w:rsidP="00000000" w:rsidRDefault="00000000" w:rsidRPr="00000000" w14:paraId="00000086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Проведение анализа достигнутых результатов с помощью наблюдений, бесед с детьми</w:t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Обсуждение с детьми: что больше всего понравилось, запомнилось?</w:t>
      </w:r>
    </w:p>
    <w:p w:rsidR="00000000" w:rsidDel="00000000" w:rsidP="00000000" w:rsidRDefault="00000000" w:rsidRPr="00000000" w14:paraId="00000089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Составление отчета о проделанной работе (какие профессии были рассмотрены, какие мероприятия проведены, какие результаты получены)</w:t>
      </w:r>
    </w:p>
    <w:p w:rsidR="00000000" w:rsidDel="00000000" w:rsidP="00000000" w:rsidRDefault="00000000" w:rsidRPr="00000000" w14:paraId="0000008A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итогового мероприятия, на котором дети могут поделиться своими знаниями и впечатлениями</w:t>
      </w:r>
    </w:p>
    <w:p w:rsidR="00000000" w:rsidDel="00000000" w:rsidP="00000000" w:rsidRDefault="00000000" w:rsidRPr="00000000" w14:paraId="0000008B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Проведение выставки творческих работ, рисунков, сделанных в рамках проекта</w:t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Сбор и оформление фотографий с мероприятия 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видеоролика с основными моментами проекта для родителей</w:t>
      </w:r>
    </w:p>
    <w:p w:rsidR="00000000" w:rsidDel="00000000" w:rsidP="00000000" w:rsidRDefault="00000000" w:rsidRPr="00000000" w14:paraId="0000008E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8F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5940115" cy="44577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5940115" cy="4457700"/>
                          <a:chOff x="152400" y="152400"/>
                          <a:chExt cx="9347200" cy="701040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9347200" cy="701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0115" cy="44577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115" cy="4457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5940115" cy="445770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5940115" cy="4457700"/>
                          <a:chOff x="152400" y="152400"/>
                          <a:chExt cx="9347200" cy="7010400"/>
                        </a:xfrm>
                      </wpg:grpSpPr>
                      <pic:pic>
                        <pic:nvPicPr>
                          <pic:cNvPr id="3" name="Shape 3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9347200" cy="701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0115" cy="44577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115" cy="4457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36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pn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