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837" w:rsidRPr="001A770C" w:rsidRDefault="00230554" w:rsidP="00415D43">
      <w:pPr>
        <w:widowControl w:val="0"/>
        <w:autoSpaceDE w:val="0"/>
        <w:autoSpaceDN w:val="0"/>
        <w:spacing w:before="1"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-.75pt;margin-top:-68.2pt;width:594.6pt;height:882.7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  <v:imagedata r:id="rId5" o:title=""/>
            <w10:wrap anchorx="page"/>
          </v:shape>
        </w:pict>
      </w:r>
      <w:r w:rsidR="00FE2837" w:rsidRPr="001A770C">
        <w:rPr>
          <w:rFonts w:ascii="Times New Roman" w:eastAsia="Times New Roman" w:hAnsi="Times New Roman"/>
          <w:sz w:val="24"/>
          <w:szCs w:val="24"/>
        </w:rPr>
        <w:t>Муниципальное</w:t>
      </w:r>
      <w:r w:rsidR="00FE2837" w:rsidRPr="001A770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="00FE2837" w:rsidRPr="001A770C">
        <w:rPr>
          <w:rFonts w:ascii="Times New Roman" w:eastAsia="Times New Roman" w:hAnsi="Times New Roman"/>
          <w:sz w:val="24"/>
          <w:szCs w:val="24"/>
        </w:rPr>
        <w:t>бюджетное</w:t>
      </w:r>
      <w:r w:rsidR="00FE2837" w:rsidRPr="001A770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="00FE2837" w:rsidRPr="001A770C">
        <w:rPr>
          <w:rFonts w:ascii="Times New Roman" w:eastAsia="Times New Roman" w:hAnsi="Times New Roman"/>
          <w:sz w:val="24"/>
          <w:szCs w:val="24"/>
        </w:rPr>
        <w:t>дошкольное</w:t>
      </w:r>
      <w:r w:rsidR="00FE2837" w:rsidRPr="001A770C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="00FE2837" w:rsidRPr="001A770C">
        <w:rPr>
          <w:rFonts w:ascii="Times New Roman" w:eastAsia="Times New Roman" w:hAnsi="Times New Roman"/>
          <w:sz w:val="24"/>
          <w:szCs w:val="24"/>
        </w:rPr>
        <w:t>образовательное</w:t>
      </w:r>
      <w:r w:rsidR="00FE2837"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="00FE2837" w:rsidRPr="001A770C">
        <w:rPr>
          <w:rFonts w:ascii="Times New Roman" w:eastAsia="Times New Roman" w:hAnsi="Times New Roman"/>
          <w:spacing w:val="-2"/>
          <w:sz w:val="24"/>
          <w:szCs w:val="24"/>
        </w:rPr>
        <w:t>учреждение</w:t>
      </w:r>
    </w:p>
    <w:p w:rsidR="00FE2837" w:rsidRPr="001A770C" w:rsidRDefault="00FE2837" w:rsidP="00415D43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z w:val="24"/>
          <w:szCs w:val="24"/>
        </w:rPr>
        <w:t>«Детский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сад</w:t>
      </w:r>
      <w:r w:rsidRPr="001A770C">
        <w:rPr>
          <w:rFonts w:ascii="Times New Roman" w:eastAsia="Times New Roman" w:hAnsi="Times New Roman"/>
          <w:spacing w:val="-1"/>
          <w:sz w:val="24"/>
          <w:szCs w:val="24"/>
        </w:rPr>
        <w:t xml:space="preserve"> комбинированного вида </w:t>
      </w:r>
      <w:r w:rsidRPr="001A770C">
        <w:rPr>
          <w:rFonts w:ascii="Times New Roman" w:eastAsia="Times New Roman" w:hAnsi="Times New Roman"/>
          <w:sz w:val="24"/>
          <w:szCs w:val="24"/>
        </w:rPr>
        <w:t>№</w:t>
      </w:r>
      <w:r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54</w:t>
      </w:r>
      <w:r w:rsidRPr="001A770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>«Веснушки»</w:t>
      </w:r>
    </w:p>
    <w:p w:rsidR="00FE2837" w:rsidRPr="001A770C" w:rsidRDefault="00FE2837" w:rsidP="00415D43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pacing w:val="-2"/>
          <w:sz w:val="24"/>
          <w:szCs w:val="24"/>
        </w:rPr>
        <w:t>(МБДОУ «Детский сад № 54 «Веснушки»</w:t>
      </w:r>
    </w:p>
    <w:p w:rsidR="00FE2837" w:rsidRDefault="00FE2837" w:rsidP="00415D43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230554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  <w:r>
        <w:rPr>
          <w:noProof/>
        </w:rPr>
        <w:pict>
          <v:shape id="_x0000_s1062" type="#_x0000_t75" style="position:absolute;left:0;text-align:left;margin-left:124.2pt;margin-top:11.25pt;width:212.8pt;height:138.55pt;z-index:-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6" o:title="" croptop="10121f" cropbottom="13601f" cropleft="9386f" cropright="10742f"/>
            <w10:wrap anchorx="margin"/>
          </v:shape>
        </w:pict>
      </w:r>
      <w:r>
        <w:rPr>
          <w:noProof/>
        </w:rPr>
        <w:pict>
          <v:shape id="_x0000_s1053" type="#_x0000_t75" style="position:absolute;left:0;text-align:left;margin-left:126pt;margin-top:12.6pt;width:212.8pt;height:138.55pt;z-index:-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6" o:title="" croptop="10121f" cropbottom="13601f" cropleft="9386f" cropright="10742f"/>
            <w10:wrap anchorx="margin"/>
          </v:shape>
        </w:pict>
      </w: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</w:rPr>
      </w:pPr>
    </w:p>
    <w:p w:rsidR="00FE2837" w:rsidRDefault="00FE2837" w:rsidP="00FE2837">
      <w:pPr>
        <w:jc w:val="center"/>
        <w:rPr>
          <w:rFonts w:ascii="Times New Roman" w:hAnsi="Times New Roman"/>
          <w:sz w:val="32"/>
        </w:rPr>
      </w:pPr>
    </w:p>
    <w:p w:rsidR="00FE2837" w:rsidRPr="001A770C" w:rsidRDefault="00FE2837" w:rsidP="00FE2837">
      <w:pPr>
        <w:jc w:val="center"/>
        <w:rPr>
          <w:rFonts w:ascii="Times New Roman" w:hAnsi="Times New Roman"/>
          <w:sz w:val="32"/>
          <w:szCs w:val="32"/>
        </w:rPr>
      </w:pPr>
      <w:r w:rsidRPr="001A770C">
        <w:rPr>
          <w:rFonts w:ascii="Times New Roman" w:hAnsi="Times New Roman"/>
          <w:sz w:val="32"/>
          <w:szCs w:val="32"/>
        </w:rPr>
        <w:t>Консультация для родителей</w:t>
      </w:r>
    </w:p>
    <w:p w:rsidR="00FE2837" w:rsidRPr="001A770C" w:rsidRDefault="00FE2837" w:rsidP="00FE2837">
      <w:pPr>
        <w:jc w:val="center"/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</w:pPr>
      <w:r w:rsidRPr="001A770C"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«Пальчиковые игры как средство развития речи детей</w:t>
      </w:r>
    </w:p>
    <w:p w:rsidR="00FE2837" w:rsidRPr="001A770C" w:rsidRDefault="00FE2837" w:rsidP="00FE2837">
      <w:pPr>
        <w:jc w:val="center"/>
        <w:rPr>
          <w:rFonts w:ascii="Times New Roman" w:hAnsi="Times New Roman"/>
          <w:bCs/>
          <w:sz w:val="32"/>
          <w:szCs w:val="32"/>
        </w:rPr>
      </w:pPr>
      <w:r w:rsidRPr="001A770C">
        <w:rPr>
          <w:rFonts w:ascii="Times New Roman" w:hAnsi="Times New Roman"/>
          <w:bCs/>
          <w:color w:val="000000"/>
          <w:kern w:val="36"/>
          <w:sz w:val="32"/>
          <w:szCs w:val="32"/>
          <w:lang w:eastAsia="ru-RU"/>
        </w:rPr>
        <w:t>дошкольного возраста</w:t>
      </w:r>
      <w:r w:rsidRPr="001A770C">
        <w:rPr>
          <w:rFonts w:ascii="Times New Roman" w:hAnsi="Times New Roman"/>
          <w:bCs/>
          <w:sz w:val="32"/>
          <w:szCs w:val="32"/>
        </w:rPr>
        <w:t>»</w:t>
      </w: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:rsidR="000925A6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</w:t>
      </w:r>
    </w:p>
    <w:p w:rsidR="00FE2837" w:rsidRDefault="00FE2837" w:rsidP="00FE283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:rsidR="00FE2837" w:rsidRDefault="00FE2837" w:rsidP="00FE2837">
      <w:pPr>
        <w:spacing w:after="0" w:line="360" w:lineRule="auto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  <w:t xml:space="preserve"> </w:t>
      </w:r>
    </w:p>
    <w:p w:rsidR="00FE2837" w:rsidRDefault="00FE2837" w:rsidP="00FE2837">
      <w:pPr>
        <w:spacing w:after="0" w:line="360" w:lineRule="auto"/>
        <w:jc w:val="right"/>
        <w:rPr>
          <w:rFonts w:ascii="Times New Roman" w:eastAsia="Times New Roman" w:hAnsi="Times New Roman"/>
          <w:sz w:val="24"/>
        </w:rPr>
      </w:pPr>
    </w:p>
    <w:p w:rsidR="00FE2837" w:rsidRDefault="00FE2837" w:rsidP="00FE28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</w:t>
      </w:r>
      <w:r w:rsidRPr="00C016E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Марковец Евгения Олеговна,</w:t>
      </w:r>
    </w:p>
    <w:p w:rsidR="00FE2837" w:rsidRDefault="00FE2837" w:rsidP="00FE28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Штебнер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Владимировна</w:t>
      </w:r>
    </w:p>
    <w:p w:rsidR="00FE2837" w:rsidRDefault="00FE2837" w:rsidP="00FE28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воспитатели МБДОУ «Детский сад № 54»</w:t>
      </w:r>
    </w:p>
    <w:p w:rsidR="00FE2837" w:rsidRDefault="00FE2837" w:rsidP="00FE28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E2837" w:rsidRDefault="00FE2837" w:rsidP="00FE28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70C" w:rsidRDefault="001A770C" w:rsidP="00FE28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770C" w:rsidRDefault="001A770C" w:rsidP="00FE28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E2837" w:rsidRPr="001A770C" w:rsidRDefault="00FE2837" w:rsidP="001A770C">
      <w:pPr>
        <w:jc w:val="center"/>
      </w:pPr>
      <w:r>
        <w:rPr>
          <w:rFonts w:ascii="Times New Roman" w:hAnsi="Times New Roman"/>
          <w:sz w:val="28"/>
          <w:szCs w:val="28"/>
        </w:rPr>
        <w:t>Междуреченск 202</w:t>
      </w:r>
      <w:r w:rsidR="001A770C">
        <w:rPr>
          <w:rFonts w:ascii="Times New Roman" w:hAnsi="Times New Roman"/>
          <w:sz w:val="28"/>
          <w:szCs w:val="28"/>
        </w:rPr>
        <w:t>3</w:t>
      </w:r>
    </w:p>
    <w:p w:rsidR="001A770C" w:rsidRPr="001A770C" w:rsidRDefault="002377CF" w:rsidP="001A770C">
      <w:pPr>
        <w:shd w:val="clear" w:color="auto" w:fill="FFFFFF"/>
        <w:spacing w:after="0" w:line="360" w:lineRule="auto"/>
        <w:ind w:right="851"/>
        <w:jc w:val="both"/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  <w:r w:rsidRPr="0006780C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Цель:</w:t>
      </w: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развитие мелкой моторики кистей рук у детей дошкольного возраста с помощью пальчиковых игр.</w:t>
      </w:r>
      <w:r w:rsidR="00016FB2" w:rsidRPr="001A770C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16FB2" w:rsidRDefault="00016FB2" w:rsidP="00016FB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A770C">
        <w:rPr>
          <w:rFonts w:ascii="Times New Roman" w:hAnsi="Times New Roman"/>
          <w:sz w:val="28"/>
          <w:szCs w:val="28"/>
          <w:u w:val="single"/>
        </w:rPr>
        <w:t>Аннотация:</w:t>
      </w:r>
      <w:r w:rsidRPr="00401D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консультации </w:t>
      </w:r>
      <w:r w:rsidRPr="00401DCF">
        <w:rPr>
          <w:rFonts w:ascii="Times New Roman" w:hAnsi="Times New Roman"/>
          <w:sz w:val="28"/>
          <w:szCs w:val="28"/>
        </w:rPr>
        <w:t>представлен работ</w:t>
      </w:r>
      <w:r>
        <w:rPr>
          <w:rFonts w:ascii="Times New Roman" w:hAnsi="Times New Roman"/>
          <w:sz w:val="28"/>
          <w:szCs w:val="28"/>
        </w:rPr>
        <w:t>а</w:t>
      </w:r>
      <w:r w:rsidRPr="00401DCF">
        <w:rPr>
          <w:rFonts w:ascii="Times New Roman" w:hAnsi="Times New Roman"/>
          <w:sz w:val="28"/>
          <w:szCs w:val="28"/>
        </w:rPr>
        <w:t xml:space="preserve"> по использованию пальчиковых игр в режимных моментах и в ходе организованной образовательной деятельности с воспитанниками дошкольного возраста.</w:t>
      </w:r>
      <w:r w:rsidRPr="00401D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16FB2" w:rsidRPr="00401DCF" w:rsidRDefault="00016FB2" w:rsidP="00016FB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01D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Игры с пальчиками развивают мозг ребенка, стимулируют развитие речи, творческие способности,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</w:t>
      </w:r>
    </w:p>
    <w:p w:rsidR="001A770C" w:rsidRDefault="001A770C" w:rsidP="00486C72">
      <w:pPr>
        <w:pStyle w:val="a5"/>
        <w:shd w:val="clear" w:color="auto" w:fill="FFFFFF"/>
        <w:spacing w:before="0" w:beforeAutospacing="0" w:after="0" w:afterAutospacing="0" w:line="360" w:lineRule="auto"/>
        <w:ind w:right="850" w:firstLine="360"/>
        <w:jc w:val="both"/>
        <w:rPr>
          <w:color w:val="000000"/>
          <w:sz w:val="28"/>
          <w:szCs w:val="28"/>
        </w:rPr>
      </w:pPr>
    </w:p>
    <w:p w:rsidR="001A770C" w:rsidRDefault="001A770C" w:rsidP="00486C72">
      <w:pPr>
        <w:pStyle w:val="a5"/>
        <w:shd w:val="clear" w:color="auto" w:fill="FFFFFF"/>
        <w:spacing w:before="0" w:beforeAutospacing="0" w:after="0" w:afterAutospacing="0" w:line="360" w:lineRule="auto"/>
        <w:ind w:right="850" w:firstLine="360"/>
        <w:jc w:val="both"/>
        <w:rPr>
          <w:color w:val="000000"/>
          <w:sz w:val="28"/>
          <w:szCs w:val="28"/>
        </w:rPr>
      </w:pP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ind w:right="850" w:firstLine="360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t xml:space="preserve">Мелкая моторика — это </w:t>
      </w:r>
      <w:r>
        <w:rPr>
          <w:color w:val="000000"/>
          <w:sz w:val="28"/>
          <w:szCs w:val="28"/>
        </w:rPr>
        <w:t xml:space="preserve">слаженные </w:t>
      </w:r>
      <w:r w:rsidRPr="0006780C">
        <w:rPr>
          <w:color w:val="000000"/>
          <w:sz w:val="28"/>
          <w:szCs w:val="28"/>
        </w:rPr>
        <w:t>движения 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пальцев</w:t>
      </w:r>
      <w:r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рук</w:t>
      </w:r>
      <w:r w:rsidRPr="0006780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способность </w:t>
      </w:r>
      <w:r w:rsidRPr="0006780C">
        <w:rPr>
          <w:color w:val="000000"/>
          <w:sz w:val="28"/>
          <w:szCs w:val="28"/>
        </w:rPr>
        <w:t>ребенка </w:t>
      </w:r>
      <w:r w:rsidRPr="0006780C">
        <w:rPr>
          <w:color w:val="000000"/>
          <w:sz w:val="28"/>
          <w:szCs w:val="28"/>
          <w:bdr w:val="none" w:sz="0" w:space="0" w:color="auto" w:frame="1"/>
        </w:rPr>
        <w:t>«пользоваться»</w:t>
      </w:r>
      <w:r w:rsidRPr="0006780C">
        <w:rPr>
          <w:color w:val="000000"/>
          <w:sz w:val="28"/>
          <w:szCs w:val="28"/>
        </w:rPr>
        <w:t> данными движениями — держать ложку и карандаш, застёгивать пуговицы, рисовать, лепить.</w:t>
      </w: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ind w:right="850" w:firstLine="360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t>В первую очередь формируются тонкие движения 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пальцев рук</w:t>
      </w:r>
      <w:r w:rsidRPr="0006780C">
        <w:rPr>
          <w:color w:val="000000"/>
          <w:sz w:val="28"/>
          <w:szCs w:val="28"/>
        </w:rPr>
        <w:t xml:space="preserve">, далее </w:t>
      </w:r>
      <w:r>
        <w:rPr>
          <w:color w:val="000000"/>
          <w:sz w:val="28"/>
          <w:szCs w:val="28"/>
        </w:rPr>
        <w:t xml:space="preserve">возникает </w:t>
      </w:r>
      <w:r w:rsidRPr="0006780C">
        <w:rPr>
          <w:color w:val="000000"/>
          <w:sz w:val="28"/>
          <w:szCs w:val="28"/>
        </w:rPr>
        <w:t>артикуляция слогов.</w:t>
      </w: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ind w:right="850" w:firstLine="360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t>О том, что ум ребенка находится на кончиках 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пальцев</w:t>
      </w:r>
      <w:r w:rsidRPr="0006780C">
        <w:rPr>
          <w:color w:val="000000"/>
          <w:sz w:val="28"/>
          <w:szCs w:val="28"/>
        </w:rPr>
        <w:t>, сказал когда-то известный педагог Василий Александрович Сухомлинский. Ведь это не просто красивые слова. Всё дело в том, что в головном мозге человека центры, отвечающие за речь и движение 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пальцев рук</w:t>
      </w:r>
      <w:r w:rsidRPr="0006780C">
        <w:rPr>
          <w:color w:val="000000"/>
          <w:sz w:val="28"/>
          <w:szCs w:val="28"/>
        </w:rPr>
        <w:t>, расположены очень близко. Формируя мелкую моторику, мы будто «пробуждаем» соседние</w:t>
      </w:r>
      <w:r>
        <w:rPr>
          <w:color w:val="000000"/>
          <w:sz w:val="28"/>
          <w:szCs w:val="28"/>
        </w:rPr>
        <w:t xml:space="preserve"> области</w:t>
      </w:r>
      <w:r w:rsidRPr="0006780C">
        <w:rPr>
          <w:color w:val="000000"/>
          <w:sz w:val="28"/>
          <w:szCs w:val="28"/>
        </w:rPr>
        <w:t xml:space="preserve"> мозга, отвечающие за речевое развитие</w:t>
      </w:r>
    </w:p>
    <w:p w:rsidR="002377CF" w:rsidRPr="0006780C" w:rsidRDefault="003A0C16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Начинать работу по формированию мелкой моторики рук нужно с самого раннего возраста. </w:t>
      </w:r>
    </w:p>
    <w:p w:rsidR="002377CF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Одним из наиболее </w:t>
      </w:r>
      <w:r w:rsidRPr="00D82296">
        <w:rPr>
          <w:rFonts w:ascii="Times New Roman" w:hAnsi="Times New Roman"/>
          <w:sz w:val="28"/>
          <w:szCs w:val="28"/>
        </w:rPr>
        <w:t>продуктивных, а также</w:t>
      </w:r>
      <w:r w:rsidRPr="00D822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D82296">
        <w:rPr>
          <w:rFonts w:ascii="Times New Roman" w:hAnsi="Times New Roman"/>
          <w:sz w:val="28"/>
          <w:szCs w:val="28"/>
        </w:rPr>
        <w:t>интересных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способов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 являются </w:t>
      </w: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пальчиковые игры</w:t>
      </w: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77CF" w:rsidRDefault="002377CF" w:rsidP="00486C72">
      <w:pPr>
        <w:spacing w:after="0" w:line="360" w:lineRule="auto"/>
        <w:ind w:right="850"/>
        <w:jc w:val="both"/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Пальчиковые игры </w:t>
      </w:r>
      <w:proofErr w:type="gram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016F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</w:t>
      </w:r>
      <w:proofErr w:type="gram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упражнения, укрепляющие мелкие мышцы руки. Они способствуют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развитию мозга ребенка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активизируют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развитие речи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творческие способности, фантазию, осуществляется мышечное развитие, формируется координация движений. Простые движения помогают убрать напряжение рук, а также расслабить мышцы всего тела. Такие упражнения помогут улучшить произношение многих звуков. Чем лучше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развиты пальцы и вся кисть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тем лучше ребенок говорит.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 движения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достигают достаточной точности, начинается словесная речь ребенка. Руки ребенка как бы подготавливают почву для последующего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развития речи. </w:t>
      </w:r>
    </w:p>
    <w:p w:rsidR="003A0C16" w:rsidRPr="003A0C16" w:rsidRDefault="003A0C16" w:rsidP="003A0C16">
      <w:pPr>
        <w:spacing w:line="360" w:lineRule="auto"/>
        <w:rPr>
          <w:rStyle w:val="a3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</w:t>
      </w:r>
      <w:r w:rsidRPr="003A0C1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Пальчиковые игры используются в различных режимных моментах: в непосредственной образовательной деятельности, после дневного сна, на прогулке, в игровой деятельности, в самостоятельных играх детей.</w:t>
      </w:r>
    </w:p>
    <w:p w:rsidR="002377CF" w:rsidRPr="0006780C" w:rsidRDefault="003A0C16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 </w:t>
      </w:r>
      <w:r w:rsidR="002377CF"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пальцевой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моторики следует проводить систематически для </w:t>
      </w:r>
      <w:r w:rsidR="002377CF"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до 3 - 4 лет рекомендуемое время - от 3 до 5 минут, для </w:t>
      </w:r>
      <w:r w:rsidR="002377CF"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4 - 7 лет – 10-15 минут в день.</w:t>
      </w:r>
    </w:p>
    <w:p w:rsidR="003A0C16" w:rsidRDefault="003A0C16" w:rsidP="00016FB2">
      <w:pPr>
        <w:spacing w:after="0" w:line="360" w:lineRule="auto"/>
        <w:ind w:right="85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377CF" w:rsidRPr="00016FB2" w:rsidRDefault="002377CF" w:rsidP="00016FB2">
      <w:pPr>
        <w:spacing w:after="0" w:line="360" w:lineRule="auto"/>
        <w:ind w:right="85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16FB2">
        <w:rPr>
          <w:rFonts w:ascii="Times New Roman" w:hAnsi="Times New Roman"/>
          <w:b/>
          <w:bCs/>
          <w:color w:val="000000"/>
          <w:sz w:val="28"/>
          <w:szCs w:val="28"/>
        </w:rPr>
        <w:t xml:space="preserve">ПАЛЬЧИКОВЫЕ </w:t>
      </w:r>
      <w:proofErr w:type="gramStart"/>
      <w:r w:rsidRPr="00016FB2">
        <w:rPr>
          <w:rFonts w:ascii="Times New Roman" w:hAnsi="Times New Roman"/>
          <w:b/>
          <w:bCs/>
          <w:color w:val="000000"/>
          <w:sz w:val="28"/>
          <w:szCs w:val="28"/>
        </w:rPr>
        <w:t>ИГРЫ  бывают</w:t>
      </w:r>
      <w:proofErr w:type="gramEnd"/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Традиционные: - самомассаж кистей и пальцев рук (поглаживание, разминание);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- игры с пальчиками с речевым сопровождением и без;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- графические упражнения;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- предметная деятельность: игры с бумагой, глиной, пластилином, песком, водо</w:t>
      </w:r>
      <w:r w:rsidR="000925A6">
        <w:rPr>
          <w:rFonts w:ascii="Times New Roman" w:hAnsi="Times New Roman"/>
          <w:color w:val="000000"/>
          <w:sz w:val="28"/>
          <w:szCs w:val="28"/>
        </w:rPr>
        <w:t>ю</w:t>
      </w:r>
      <w:r w:rsidRPr="0006780C">
        <w:rPr>
          <w:rFonts w:ascii="Times New Roman" w:hAnsi="Times New Roman"/>
          <w:color w:val="000000"/>
          <w:sz w:val="28"/>
          <w:szCs w:val="28"/>
        </w:rPr>
        <w:t xml:space="preserve">, рисование мелками, углём; 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- игры: мозаика, конструкторы, шнуровка, складывание разрезных картинок, игры с вкладышами, складывание матрёшек;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- кукольные театры: пальчиковый, перчаточный, театр теней; 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- игры на </w:t>
      </w:r>
      <w:r w:rsidR="000925A6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06780C">
        <w:rPr>
          <w:rFonts w:ascii="Times New Roman" w:hAnsi="Times New Roman"/>
          <w:color w:val="000000"/>
          <w:sz w:val="28"/>
          <w:szCs w:val="28"/>
        </w:rPr>
        <w:t xml:space="preserve">тактильного восприятия. 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lastRenderedPageBreak/>
        <w:t>Нетрадиционные: - самомассаж кистей и пальцев рук с грецкими оре</w:t>
      </w:r>
      <w:r w:rsidR="000925A6">
        <w:rPr>
          <w:rFonts w:ascii="Times New Roman" w:hAnsi="Times New Roman"/>
          <w:color w:val="000000"/>
          <w:sz w:val="28"/>
          <w:szCs w:val="28"/>
        </w:rPr>
        <w:t>шками</w:t>
      </w:r>
      <w:r w:rsidRPr="0006780C">
        <w:rPr>
          <w:rFonts w:ascii="Times New Roman" w:hAnsi="Times New Roman"/>
          <w:color w:val="000000"/>
          <w:sz w:val="28"/>
          <w:szCs w:val="28"/>
        </w:rPr>
        <w:t xml:space="preserve">, карандашами, массажными щётками; 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- игры с пальчиками, с использованием разнообразного материала: бросовый, природный, хозяйственно-бытовой.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Пальчиковые игры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должны быть разнообразными, эмоционально-приятными, неутомительными и динамичными.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развитии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мелкой моторики очень эффективны 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пальчиковые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игры с элементами самомассажа. </w:t>
      </w:r>
    </w:p>
    <w:p w:rsidR="002377CF" w:rsidRPr="0006780C" w:rsidRDefault="002377CF" w:rsidP="00486C72">
      <w:pPr>
        <w:spacing w:after="0" w:line="360" w:lineRule="auto"/>
        <w:ind w:right="85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ind w:right="85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Пальчиковые игры с элементами самомассажа</w:t>
      </w:r>
    </w:p>
    <w:p w:rsidR="002377CF" w:rsidRPr="0006780C" w:rsidRDefault="00016FB2" w:rsidP="00016FB2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1)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Самомассаж кистей и </w:t>
      </w:r>
      <w:r w:rsidR="002377CF"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пальцев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рук зубной щеткой, </w:t>
      </w:r>
      <w:proofErr w:type="gramStart"/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который  сопровождается</w:t>
      </w:r>
      <w:proofErr w:type="gramEnd"/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веселыми рифмовками (</w:t>
      </w:r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«приговорками»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стихами.</w:t>
      </w:r>
    </w:p>
    <w:p w:rsidR="002377CF" w:rsidRPr="0006780C" w:rsidRDefault="002377CF" w:rsidP="00486C72">
      <w:pPr>
        <w:pStyle w:val="a4"/>
        <w:spacing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Массаж пальцев, начинаем растирать щеткой с большого и до мизинца. </w:t>
      </w:r>
    </w:p>
    <w:p w:rsidR="002377CF" w:rsidRPr="0006780C" w:rsidRDefault="002377CF" w:rsidP="00486C72">
      <w:pPr>
        <w:pStyle w:val="a4"/>
        <w:spacing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Растирали сначала подушечку пальца, </w:t>
      </w:r>
    </w:p>
    <w:p w:rsidR="002377CF" w:rsidRPr="0006780C" w:rsidRDefault="002377CF" w:rsidP="00486C72">
      <w:pPr>
        <w:pStyle w:val="a4"/>
        <w:spacing w:line="360" w:lineRule="auto"/>
        <w:ind w:right="850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затем медленно опускаться к его основанию и проговаривали рифмовки</w:t>
      </w:r>
    </w:p>
    <w:p w:rsidR="002377CF" w:rsidRPr="0006780C" w:rsidRDefault="00230554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6" type="#_x0000_t75" style="position:absolute;left:0;text-align:left;margin-left:270.35pt;margin-top:9.15pt;width:89.25pt;height:119.05pt;z-index:-13;visibility:visible">
            <v:imagedata r:id="rId7" o:title=""/>
          </v:shape>
        </w:pic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                      Я возьму зубную щетку,                         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                      Чтоб погладить пальчики.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                      Станьте ловкими скорей,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                      Пальчики-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</w:rPr>
        <w:t>удальчики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</w:rPr>
        <w:t>.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ind w:left="5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2) Массаж поверхностей ладоней мячиками-ежиками называется  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Су-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терапия, обладая высокой эффективностью, безопасностью и простотой, </w:t>
      </w: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«Су»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по-корейски – кисть, </w:t>
      </w: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джок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 стопа   Благодаря ритмичному звучанию стихотворные игры быстро запоминаются, дети воспроизводят их самостоятельно</w:t>
      </w:r>
    </w:p>
    <w:p w:rsidR="002377CF" w:rsidRPr="0006780C" w:rsidRDefault="00230554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pict>
          <v:shape id="Рисунок 4" o:spid="_x0000_s1027" type="#_x0000_t75" style="position:absolute;left:0;text-align:left;margin-left:266.15pt;margin-top:1.3pt;width:129.85pt;height:150.25pt;z-index:-12;visibility:visible">
            <v:imagedata r:id="rId8" o:title=""/>
          </v:shape>
        </w:pic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Мячик мой не отдыхает,                                                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На ладошке он гуляет.                                    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Взад-вперед его качу,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Вправо-влево — как хочу.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Сверху — левой, снизу — правой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Я его катаю, браво.                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3)Массаж шестигранными карандашами. Грани карандаша легко «укалывают» ладони, активизируют нервные окончания, снимают напряжение. Пропускать карандаш между одним и двумя-тремя пальцами, удерживая его в определенном положении в правой и левой руке</w:t>
      </w:r>
    </w:p>
    <w:p w:rsidR="002377CF" w:rsidRPr="0006780C" w:rsidRDefault="00230554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Picture 3" o:spid="_x0000_s1028" type="#_x0000_t75" style="position:absolute;left:0;text-align:left;margin-left:228.95pt;margin-top:21.1pt;width:189.05pt;height:141.7pt;z-index:-11;visibility:visible">
            <v:imagedata r:id="rId9" o:title=""/>
          </v:shape>
        </w:pic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Карандаш в руках катаю,               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Между пальчиков верчу.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Непременно каждый пальчик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Быть послушным научу.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4)Массаж грецкими орехами (каштанами). Катали орех между ладонями. Прокатывали один орех между двумя пальцами и проговаривали рифмовки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Такой массаж улучшает кровоснабжение конечностей, снимает нервное напряжение и улучшает общее самочувствие. Проводится также, </w:t>
      </w:r>
      <w:proofErr w:type="gram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 речевым</w:t>
      </w:r>
      <w:proofErr w:type="gram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сопровождением</w:t>
      </w:r>
    </w:p>
    <w:p w:rsidR="002377CF" w:rsidRPr="0006780C" w:rsidRDefault="00230554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202.7pt;margin-top:-21.7pt;width:263.9pt;height:141.7pt;z-index:-10;visibility:visible">
            <v:imagedata r:id="rId10" o:title="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</w:rPr>
        <w:t xml:space="preserve">Научился два ореха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Между пальцами катать.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Это в школе мне поможет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lastRenderedPageBreak/>
        <w:t xml:space="preserve">Буквы ровные писать.  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5) «Сухой бассейн» - ёмкость, наполненная горохом или фасолью, погружали кисти рук как можно глубже в наполнитель, таким образом кисти руки ребенка массируются, нормализуется мышечный тонус, пальцы становятся более чувствительными, а их движения-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6780C">
        <w:rPr>
          <w:rFonts w:ascii="Times New Roman" w:hAnsi="Times New Roman"/>
          <w:color w:val="000000"/>
          <w:sz w:val="28"/>
          <w:szCs w:val="28"/>
        </w:rPr>
        <w:t xml:space="preserve">координированными. </w:t>
      </w:r>
    </w:p>
    <w:p w:rsidR="002377CF" w:rsidRPr="0006780C" w:rsidRDefault="00230554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style="position:absolute;left:0;text-align:left;margin-left:0;margin-top:6.3pt;width:192.1pt;height:210.75pt;z-index:-9;visibility:visible;mso-position-horizontal:left;mso-position-horizontal-relative:margin">
            <v:imagedata r:id="rId11" o:title=""/>
            <w10:wrap anchorx="margin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</w:t>
      </w:r>
      <w:r w:rsidR="00226E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необычных 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пальчиковых играх можно говорить как о развивающем материале.  Смысл данных игр в том, что нервные окончания рук </w:t>
      </w:r>
      <w:r w:rsidR="00226E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влияют 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мозг ребенка и мозговая деятельность активи</w:t>
      </w:r>
      <w:r w:rsidR="00226E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руется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377CF" w:rsidRPr="00486C72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pStyle w:val="a4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6780C">
        <w:rPr>
          <w:rFonts w:ascii="Times New Roman" w:hAnsi="Times New Roman"/>
          <w:b/>
          <w:bCs/>
          <w:color w:val="000000"/>
          <w:sz w:val="28"/>
          <w:szCs w:val="28"/>
        </w:rPr>
        <w:t>Пальчиковые игры</w:t>
      </w:r>
    </w:p>
    <w:p w:rsidR="002377CF" w:rsidRPr="0006780C" w:rsidRDefault="00230554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pict>
          <v:shape id="_x0000_s1031" type="#_x0000_t75" style="position:absolute;left:0;text-align:left;margin-left:321.75pt;margin-top:53.95pt;width:106.25pt;height:141.7pt;z-index:-8;visibility:visible">
            <v:imagedata r:id="rId12" o:title="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Перебирание </w:t>
      </w:r>
      <w:proofErr w:type="gramStart"/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бус  –</w:t>
      </w:r>
      <w:proofErr w:type="gramEnd"/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сч</w:t>
      </w:r>
      <w:r w:rsidR="00226E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26E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бус (в прямом и обратном порядке); </w:t>
      </w:r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перебира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ние</w:t>
      </w:r>
      <w:r w:rsidR="002377CF"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бус пальцами, называя по порядку день недели, месяцы, предметы по лексическим темам, гласные звуки.                                                                                   </w:t>
      </w:r>
      <w:r w:rsidR="002377CF" w:rsidRPr="0006780C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0554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s1032" type="#_x0000_t75" style="position:absolute;left:0;text-align:left;margin-left:304pt;margin-top:87.45pt;width:106.25pt;height:141.4pt;z-index:-7;visibility:visible">
            <v:imagedata r:id="rId13" o:title="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«Волшебные мешочки» - воздушные шарики, наполненные разным количеством семян фасоли,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дошкольник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ощупывает шарики тактильным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способом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находит фасоль и говорит, какое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число </w: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фасоли в каком шарике спряталось.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0554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3" type="#_x0000_t75" style="position:absolute;left:0;text-align:left;margin-left:307.7pt;margin-top:56.75pt;width:106.3pt;height:141.75pt;z-index:-6;visibility:visible">
            <v:imagedata r:id="rId14" o:title="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</w:rPr>
        <w:t xml:space="preserve">«Лыжники» - «вставать» в углубления больших пуговиц (пробок) указательными и средними пальцами, двигаясь, делая по шагу на каждый ударный слог стиха.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«Две новые кленовые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Подошвы двухметровые: 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На них поставил две ноги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>И по большим снегам беги.» (Лыжи.)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0554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303.95pt;margin-top:36.75pt;width:112.55pt;height:150.25pt;z-index:-5;visibility:visible">
            <v:imagedata r:id="rId15" o:title=""/>
          </v:shape>
        </w:pict>
      </w:r>
      <w:r w:rsidR="002377CF"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«Выложи узор</w:t>
      </w:r>
      <w:r w:rsidR="002377CF" w:rsidRPr="0006780C">
        <w:rPr>
          <w:rFonts w:ascii="Times New Roman" w:hAnsi="Times New Roman"/>
          <w:color w:val="000000"/>
          <w:sz w:val="28"/>
          <w:szCs w:val="28"/>
        </w:rPr>
        <w:t>» -выкладывание узоров, рисунков из камешков, палочек, пуговиц и т.д.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Интерес и яркий эмоциональный настрой вызывают у детей пальчиковые игры на бумаге. Оказывается, можно рисовать не только кисточкой, но и пальчиками, косточками, камешками, ракушками, пуговицами, веревочками. Волшебные превращения этих материалов в картинки очень нравится детям. </w:t>
      </w:r>
    </w:p>
    <w:p w:rsidR="002377CF" w:rsidRPr="0006780C" w:rsidRDefault="00230554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pict>
          <v:shape id="Рисунок 10" o:spid="_x0000_i1025" type="#_x0000_t75" style="width:68.25pt;height:141.75pt;visibility:visible">
            <v:imagedata r:id="rId16" o:title=""/>
          </v:shape>
        </w:pict>
      </w:r>
      <w:r w:rsidR="002377CF" w:rsidRPr="0006780C">
        <w:rPr>
          <w:rFonts w:ascii="Times New Roman" w:hAnsi="Times New Roman"/>
          <w:noProof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12" o:spid="_x0000_i1026" type="#_x0000_t75" style="width:64.5pt;height:143.25pt;visibility:visible">
            <v:imagedata r:id="rId17" o:title=""/>
          </v:shape>
        </w:pict>
      </w:r>
      <w:r w:rsidR="002377CF" w:rsidRPr="0006780C">
        <w:rPr>
          <w:rFonts w:ascii="Times New Roman" w:hAnsi="Times New Roman"/>
          <w:noProof/>
          <w:color w:val="000000"/>
          <w:sz w:val="28"/>
          <w:szCs w:val="28"/>
        </w:rPr>
        <w:t xml:space="preserve">                       </w:t>
      </w:r>
      <w:r>
        <w:rPr>
          <w:rFonts w:ascii="Times New Roman" w:hAnsi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pict>
          <v:shape id="Рисунок 8" o:spid="_x0000_i1027" type="#_x0000_t75" style="width:68.25pt;height:141.75pt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2" o:spid="_x0000_s1035" type="#_x0000_t75" style="position:absolute;left:0;text-align:left;margin-left:142.2pt;margin-top:.25pt;width:63.75pt;height:141.7pt;z-index:-4;visibility:visible;mso-position-horizontal-relative:text;mso-position-vertical-relative:text">
            <v:imagedata r:id="rId19" o:title=""/>
          </v:shape>
        </w:pict>
      </w:r>
      <w:r w:rsidR="002377CF" w:rsidRPr="0006780C">
        <w:rPr>
          <w:rFonts w:ascii="Times New Roman" w:hAnsi="Times New Roman"/>
          <w:noProof/>
          <w:color w:val="000000"/>
          <w:sz w:val="28"/>
          <w:szCs w:val="28"/>
        </w:rPr>
        <w:t xml:space="preserve">                                         </w:t>
      </w: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последнее время, всё больше набирают популярность - игрушки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антистрессы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(Поп-Ит и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Симпл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Димпл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</w:t>
      </w:r>
      <w:proofErr w:type="gram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идея для </w:t>
      </w:r>
      <w:r w:rsidRPr="0006780C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 рук детей дошкольного возраста</w: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через игровые задания. </w:t>
      </w: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Такие как: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«Кто быстрее»- дети стараются нажать на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пупырки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быстрее оппонента. Кто справился первым, тот и выиграл.</w: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3055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3" o:spid="_x0000_i1028" type="#_x0000_t75" style="width:104.25pt;height:138.75pt;visibility:visible">
            <v:imagedata r:id="rId20" o:title=""/>
          </v:shape>
        </w:pict>
      </w:r>
      <w:r w:rsidRPr="000678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06780C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Д/и «Ищем клад»</w:t>
      </w:r>
      <w:r w:rsidRPr="000678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-нужно подложить под </w:t>
      </w:r>
      <w:proofErr w:type="spellStart"/>
      <w:r w:rsidRPr="0006780C">
        <w:rPr>
          <w:rFonts w:ascii="Times New Roman" w:hAnsi="Times New Roman"/>
          <w:color w:val="000000"/>
          <w:sz w:val="28"/>
          <w:szCs w:val="28"/>
          <w:lang w:eastAsia="ru-RU"/>
        </w:rPr>
        <w:t>ПотИт</w:t>
      </w:r>
      <w:proofErr w:type="spellEnd"/>
      <w:r w:rsidRPr="0006780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маленький клад (шарик, ракушку, камешек). Нажимать на пупырышки. Кто первым наткнётся на </w:t>
      </w:r>
      <w:r w:rsidRPr="0006780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клад, забирает его себе. У кого больше кладов, тот и выигрывает. развивать моторику рук, ловкость</w:t>
      </w: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77CF" w:rsidRPr="0006780C" w:rsidRDefault="00230554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9" type="#_x0000_t75" style="width:106.5pt;height:141.75pt;visibility:visible">
            <v:imagedata r:id="rId21" o:title=""/>
          </v:shape>
        </w:pict>
      </w:r>
    </w:p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377CF" w:rsidRPr="0006780C" w:rsidRDefault="002377CF" w:rsidP="00486C7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6780C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И/у «Нажимай по очереди»</w:t>
      </w:r>
      <w:r w:rsidRPr="0006780C">
        <w:rPr>
          <w:rFonts w:ascii="Times New Roman" w:hAnsi="Times New Roman"/>
          <w:color w:val="000000"/>
          <w:sz w:val="28"/>
          <w:szCs w:val="28"/>
          <w:lang w:eastAsia="ru-RU"/>
        </w:rPr>
        <w:t>-одним пальцем, двумя, тремя, большим и указательным, большим и средним, большим и безымянным, большим и мизинцем и так же по аналогии с другими.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377CF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Систематическая работа по развитию мелкой моторики и речи у детей с использованием пальчиковых игр дает в</w:t>
      </w:r>
      <w:r w:rsidRPr="0006780C">
        <w:rPr>
          <w:rFonts w:ascii="Times New Roman" w:hAnsi="Times New Roman"/>
          <w:color w:val="000000"/>
          <w:sz w:val="28"/>
          <w:szCs w:val="28"/>
        </w:rPr>
        <w:t xml:space="preserve"> результате</w:t>
      </w:r>
      <w:r>
        <w:rPr>
          <w:rFonts w:ascii="Times New Roman" w:hAnsi="Times New Roman"/>
          <w:color w:val="000000"/>
          <w:sz w:val="28"/>
          <w:szCs w:val="28"/>
        </w:rPr>
        <w:t xml:space="preserve"> то, что </w:t>
      </w:r>
    </w:p>
    <w:p w:rsidR="002377CF" w:rsidRPr="0006780C" w:rsidRDefault="002377CF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6780C">
        <w:rPr>
          <w:rFonts w:ascii="Times New Roman" w:hAnsi="Times New Roman"/>
          <w:color w:val="000000"/>
          <w:sz w:val="28"/>
          <w:szCs w:val="28"/>
        </w:rPr>
        <w:t xml:space="preserve"> дети научатся концентрировать своё внимание и правильно его распределять;</w:t>
      </w:r>
    </w:p>
    <w:p w:rsidR="002377CF" w:rsidRPr="0006780C" w:rsidRDefault="00230554" w:rsidP="00486C72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6" o:spid="_x0000_i1030" type="#_x0000_t75" style="width:135pt;height:159pt;visibility:visible">
            <v:imagedata r:id="rId22" o:title=""/>
          </v:shape>
        </w:pict>
      </w: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t xml:space="preserve">     - выполнять упражнения, сопровождая их короткими стихотворными строчками, речь станет более чёткой, ритмичной, яркой; </w:t>
      </w: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377CF" w:rsidRPr="0006780C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lastRenderedPageBreak/>
        <w:t>-улучшится память ребёнка, так как он научился запоминать определённые положения рук и последовательность движений, воображение и фантазия;</w:t>
      </w:r>
    </w:p>
    <w:p w:rsidR="002377CF" w:rsidRPr="0006780C" w:rsidRDefault="00226EDC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1" type="#_x0000_t75" style="width:108pt;height:141.75pt;visibility:visible">
            <v:imagedata r:id="rId23" o:title=""/>
          </v:shape>
        </w:pict>
      </w:r>
    </w:p>
    <w:p w:rsidR="002377CF" w:rsidRDefault="002377CF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06780C">
        <w:rPr>
          <w:color w:val="000000"/>
          <w:sz w:val="28"/>
          <w:szCs w:val="28"/>
        </w:rPr>
        <w:t xml:space="preserve"> -по итогу освоения всех упражнений кисти рук и </w:t>
      </w:r>
      <w:r w:rsidRPr="0006780C">
        <w:rPr>
          <w:rStyle w:val="a3"/>
          <w:b w:val="0"/>
          <w:bCs w:val="0"/>
          <w:color w:val="000000"/>
          <w:sz w:val="28"/>
          <w:szCs w:val="28"/>
          <w:bdr w:val="none" w:sz="0" w:space="0" w:color="auto" w:frame="1"/>
        </w:rPr>
        <w:t>пальцы приобретут силу</w:t>
      </w:r>
      <w:r w:rsidRPr="0006780C">
        <w:rPr>
          <w:color w:val="000000"/>
          <w:sz w:val="28"/>
          <w:szCs w:val="28"/>
        </w:rPr>
        <w:t>, хорошую подвижность и гибкость, а это в дальнейшем облегчит овладение навыком письма.</w:t>
      </w: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1B13EF" w:rsidRDefault="001B13EF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Default="003A0C16" w:rsidP="00486C7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3A0C16" w:rsidRPr="003A0C16" w:rsidRDefault="003A0C16" w:rsidP="003A0C16">
      <w:pPr>
        <w:pStyle w:val="a5"/>
        <w:shd w:val="clear" w:color="auto" w:fill="FFFFFF"/>
        <w:tabs>
          <w:tab w:val="left" w:pos="3342"/>
        </w:tabs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3A0C16">
        <w:rPr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3A0C16" w:rsidRPr="00F1798D" w:rsidRDefault="003A0C16" w:rsidP="00F1798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1798D">
        <w:rPr>
          <w:color w:val="000000"/>
          <w:sz w:val="28"/>
          <w:szCs w:val="28"/>
          <w:shd w:val="clear" w:color="auto" w:fill="FFFFFF"/>
        </w:rPr>
        <w:t xml:space="preserve">Борисенко, М. Г. Наши пальчики </w:t>
      </w:r>
      <w:proofErr w:type="gramStart"/>
      <w:r w:rsidRPr="00F1798D">
        <w:rPr>
          <w:color w:val="000000"/>
          <w:sz w:val="28"/>
          <w:szCs w:val="28"/>
          <w:shd w:val="clear" w:color="auto" w:fill="FFFFFF"/>
        </w:rPr>
        <w:t>играют :</w:t>
      </w:r>
      <w:proofErr w:type="gramEnd"/>
      <w:r w:rsidRPr="00F1798D">
        <w:rPr>
          <w:color w:val="000000"/>
          <w:sz w:val="28"/>
          <w:szCs w:val="28"/>
          <w:shd w:val="clear" w:color="auto" w:fill="FFFFFF"/>
        </w:rPr>
        <w:t xml:space="preserve"> обзор исследований / М. Г.</w:t>
      </w:r>
      <w:r w:rsidR="002E1999">
        <w:rPr>
          <w:color w:val="000000"/>
          <w:sz w:val="28"/>
          <w:szCs w:val="28"/>
          <w:shd w:val="clear" w:color="auto" w:fill="FFFFFF"/>
        </w:rPr>
        <w:t xml:space="preserve"> </w:t>
      </w:r>
      <w:r w:rsidRPr="00F1798D">
        <w:rPr>
          <w:color w:val="000000"/>
          <w:sz w:val="28"/>
          <w:szCs w:val="28"/>
          <w:shd w:val="clear" w:color="auto" w:fill="FFFFFF"/>
        </w:rPr>
        <w:t>Борисенко, Н. А.</w:t>
      </w:r>
      <w:r w:rsidR="002E1999">
        <w:rPr>
          <w:color w:val="000000"/>
          <w:sz w:val="28"/>
          <w:szCs w:val="28"/>
          <w:shd w:val="clear" w:color="auto" w:fill="FFFFFF"/>
        </w:rPr>
        <w:t xml:space="preserve"> </w:t>
      </w:r>
      <w:r w:rsidRPr="00F1798D">
        <w:rPr>
          <w:color w:val="000000"/>
          <w:sz w:val="28"/>
          <w:szCs w:val="28"/>
          <w:shd w:val="clear" w:color="auto" w:fill="FFFFFF"/>
        </w:rPr>
        <w:t xml:space="preserve">Лукина. – </w:t>
      </w:r>
      <w:proofErr w:type="gramStart"/>
      <w:r w:rsidRPr="00F1798D">
        <w:rPr>
          <w:color w:val="000000"/>
          <w:sz w:val="28"/>
          <w:szCs w:val="28"/>
          <w:shd w:val="clear" w:color="auto" w:fill="FFFFFF"/>
        </w:rPr>
        <w:t>Текст :</w:t>
      </w:r>
      <w:proofErr w:type="gramEnd"/>
      <w:r w:rsidRPr="00F1798D">
        <w:rPr>
          <w:color w:val="000000"/>
          <w:sz w:val="28"/>
          <w:szCs w:val="28"/>
          <w:shd w:val="clear" w:color="auto" w:fill="FFFFFF"/>
        </w:rPr>
        <w:t xml:space="preserve"> непосредственный // СПб.:  </w:t>
      </w:r>
      <w:r w:rsidR="00F1798D" w:rsidRPr="00F1798D">
        <w:rPr>
          <w:color w:val="000000"/>
          <w:sz w:val="28"/>
          <w:szCs w:val="28"/>
          <w:shd w:val="clear" w:color="auto" w:fill="FFFFFF"/>
        </w:rPr>
        <w:t>«</w:t>
      </w:r>
      <w:r w:rsidRPr="00F1798D">
        <w:rPr>
          <w:color w:val="000000"/>
          <w:sz w:val="28"/>
          <w:szCs w:val="28"/>
          <w:shd w:val="clear" w:color="auto" w:fill="FFFFFF"/>
        </w:rPr>
        <w:t>Паритет</w:t>
      </w:r>
      <w:r w:rsidR="00F1798D" w:rsidRPr="00F1798D">
        <w:rPr>
          <w:color w:val="000000"/>
          <w:sz w:val="28"/>
          <w:szCs w:val="28"/>
          <w:shd w:val="clear" w:color="auto" w:fill="FFFFFF"/>
        </w:rPr>
        <w:t>»</w:t>
      </w:r>
      <w:r w:rsidRPr="00F1798D">
        <w:rPr>
          <w:color w:val="000000"/>
          <w:sz w:val="28"/>
          <w:szCs w:val="28"/>
          <w:shd w:val="clear" w:color="auto" w:fill="FFFFFF"/>
        </w:rPr>
        <w:t>, 2003. –  144 с.</w:t>
      </w:r>
    </w:p>
    <w:p w:rsidR="00F1798D" w:rsidRPr="00F1798D" w:rsidRDefault="003A0C16" w:rsidP="00F1798D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1798D">
        <w:rPr>
          <w:color w:val="000000"/>
          <w:sz w:val="28"/>
          <w:szCs w:val="28"/>
          <w:shd w:val="clear" w:color="auto" w:fill="FFFFFF"/>
        </w:rPr>
        <w:t>Светлова, И. Развиваем мелкую моторику и координацию движения рук.</w:t>
      </w:r>
      <w:r w:rsidR="00F1798D" w:rsidRPr="00F1798D">
        <w:rPr>
          <w:color w:val="000000"/>
          <w:sz w:val="28"/>
          <w:szCs w:val="28"/>
          <w:shd w:val="clear" w:color="auto" w:fill="FFFFFF"/>
        </w:rPr>
        <w:t xml:space="preserve"> </w:t>
      </w:r>
      <w:r w:rsidRPr="00F1798D">
        <w:rPr>
          <w:color w:val="000000"/>
          <w:sz w:val="28"/>
          <w:szCs w:val="28"/>
          <w:shd w:val="clear" w:color="auto" w:fill="FFFFFF"/>
        </w:rPr>
        <w:t xml:space="preserve">- </w:t>
      </w:r>
      <w:r w:rsidR="00F1798D" w:rsidRPr="00F1798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1798D">
        <w:rPr>
          <w:color w:val="000000"/>
          <w:sz w:val="28"/>
          <w:szCs w:val="28"/>
          <w:shd w:val="clear" w:color="auto" w:fill="FFFFFF"/>
        </w:rPr>
        <w:t>Текст  :</w:t>
      </w:r>
      <w:proofErr w:type="gramEnd"/>
      <w:r w:rsidRPr="00F1798D">
        <w:rPr>
          <w:color w:val="000000"/>
          <w:sz w:val="28"/>
          <w:szCs w:val="28"/>
          <w:shd w:val="clear" w:color="auto" w:fill="FFFFFF"/>
        </w:rPr>
        <w:t xml:space="preserve">  </w:t>
      </w:r>
      <w:r w:rsidR="002E1999">
        <w:rPr>
          <w:color w:val="000000"/>
          <w:sz w:val="28"/>
          <w:szCs w:val="28"/>
          <w:shd w:val="clear" w:color="auto" w:fill="FFFFFF"/>
        </w:rPr>
        <w:t>непосредственный</w:t>
      </w:r>
      <w:r w:rsidRPr="00F1798D">
        <w:rPr>
          <w:color w:val="000000"/>
          <w:sz w:val="28"/>
          <w:szCs w:val="28"/>
          <w:shd w:val="clear" w:color="auto" w:fill="FFFFFF"/>
        </w:rPr>
        <w:t xml:space="preserve">  //  И. Светлова. – М.: «</w:t>
      </w:r>
      <w:proofErr w:type="spellStart"/>
      <w:r w:rsidRPr="00F1798D">
        <w:rPr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F1798D">
        <w:rPr>
          <w:color w:val="000000"/>
          <w:sz w:val="28"/>
          <w:szCs w:val="28"/>
          <w:shd w:val="clear" w:color="auto" w:fill="FFFFFF"/>
        </w:rPr>
        <w:t>», 2003.</w:t>
      </w:r>
    </w:p>
    <w:p w:rsidR="003A0C16" w:rsidRPr="00F1798D" w:rsidRDefault="003A0C16" w:rsidP="00F1798D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F1798D">
        <w:rPr>
          <w:color w:val="000000"/>
          <w:sz w:val="28"/>
          <w:szCs w:val="28"/>
          <w:shd w:val="clear" w:color="auto" w:fill="FFFFFF"/>
        </w:rPr>
        <w:t xml:space="preserve"> – 66 с.</w:t>
      </w:r>
    </w:p>
    <w:p w:rsidR="00F1798D" w:rsidRPr="00F1798D" w:rsidRDefault="00F1798D" w:rsidP="00F1798D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F1798D">
        <w:rPr>
          <w:rStyle w:val="c0"/>
          <w:color w:val="000000"/>
          <w:sz w:val="28"/>
          <w:szCs w:val="28"/>
        </w:rPr>
        <w:t>Ушакова</w:t>
      </w:r>
      <w:r>
        <w:rPr>
          <w:rStyle w:val="c0"/>
          <w:color w:val="000000"/>
          <w:sz w:val="28"/>
          <w:szCs w:val="28"/>
        </w:rPr>
        <w:t>,</w:t>
      </w:r>
      <w:r w:rsidRPr="00F1798D">
        <w:rPr>
          <w:rStyle w:val="c0"/>
          <w:color w:val="000000"/>
          <w:sz w:val="28"/>
          <w:szCs w:val="28"/>
        </w:rPr>
        <w:t xml:space="preserve"> О. С. Теория и практика развития речи дошкольника </w:t>
      </w:r>
      <w:proofErr w:type="gramStart"/>
      <w:r>
        <w:rPr>
          <w:rStyle w:val="c0"/>
          <w:color w:val="000000"/>
          <w:sz w:val="28"/>
          <w:szCs w:val="28"/>
        </w:rPr>
        <w:t xml:space="preserve"> </w:t>
      </w:r>
      <w:r w:rsidR="002E1999">
        <w:rPr>
          <w:rStyle w:val="c0"/>
          <w:color w:val="000000"/>
          <w:sz w:val="28"/>
          <w:szCs w:val="28"/>
        </w:rPr>
        <w:t xml:space="preserve"> </w:t>
      </w:r>
      <w:r w:rsidR="002E1999" w:rsidRPr="00F1798D">
        <w:rPr>
          <w:color w:val="000000"/>
          <w:sz w:val="28"/>
          <w:szCs w:val="28"/>
          <w:shd w:val="clear" w:color="auto" w:fill="FFFFFF"/>
        </w:rPr>
        <w:t>:</w:t>
      </w:r>
      <w:proofErr w:type="gramEnd"/>
      <w:r w:rsidR="002E1999" w:rsidRPr="00F1798D">
        <w:rPr>
          <w:color w:val="000000"/>
          <w:sz w:val="28"/>
          <w:szCs w:val="28"/>
          <w:shd w:val="clear" w:color="auto" w:fill="FFFFFF"/>
        </w:rPr>
        <w:t xml:space="preserve"> обзор исследований </w:t>
      </w:r>
      <w:r w:rsidRPr="00F1798D">
        <w:rPr>
          <w:rStyle w:val="c0"/>
          <w:color w:val="000000"/>
          <w:sz w:val="28"/>
          <w:szCs w:val="28"/>
        </w:rPr>
        <w:t>/ О. С.</w:t>
      </w:r>
      <w:r w:rsidR="002E1999">
        <w:rPr>
          <w:rStyle w:val="c0"/>
          <w:color w:val="000000"/>
          <w:sz w:val="28"/>
          <w:szCs w:val="28"/>
        </w:rPr>
        <w:t xml:space="preserve"> </w:t>
      </w:r>
      <w:r w:rsidRPr="00F1798D">
        <w:rPr>
          <w:rStyle w:val="c0"/>
          <w:color w:val="000000"/>
          <w:sz w:val="28"/>
          <w:szCs w:val="28"/>
        </w:rPr>
        <w:t xml:space="preserve">Ушакова – </w:t>
      </w:r>
      <w:r w:rsidR="002E1999" w:rsidRPr="00F1798D">
        <w:rPr>
          <w:rStyle w:val="c0"/>
          <w:color w:val="000000"/>
          <w:sz w:val="28"/>
          <w:szCs w:val="28"/>
        </w:rPr>
        <w:t>Текст</w:t>
      </w:r>
      <w:r w:rsidR="002E1999">
        <w:rPr>
          <w:rStyle w:val="c0"/>
          <w:color w:val="000000"/>
          <w:sz w:val="28"/>
          <w:szCs w:val="28"/>
        </w:rPr>
        <w:t xml:space="preserve"> : </w:t>
      </w:r>
      <w:r w:rsidR="002E1999" w:rsidRPr="00F1798D">
        <w:rPr>
          <w:color w:val="000000"/>
          <w:sz w:val="28"/>
          <w:szCs w:val="28"/>
          <w:shd w:val="clear" w:color="auto" w:fill="FFFFFF"/>
        </w:rPr>
        <w:t>непосредственный</w:t>
      </w:r>
      <w:r w:rsidR="002E1999" w:rsidRPr="00F1798D">
        <w:rPr>
          <w:rStyle w:val="c0"/>
          <w:color w:val="000000"/>
          <w:sz w:val="28"/>
          <w:szCs w:val="28"/>
        </w:rPr>
        <w:t xml:space="preserve"> </w:t>
      </w:r>
      <w:r w:rsidR="002E1999">
        <w:rPr>
          <w:rStyle w:val="c0"/>
          <w:color w:val="000000"/>
          <w:sz w:val="28"/>
          <w:szCs w:val="28"/>
        </w:rPr>
        <w:t xml:space="preserve">// </w:t>
      </w:r>
      <w:r w:rsidRPr="00F1798D">
        <w:rPr>
          <w:rStyle w:val="c0"/>
          <w:color w:val="000000"/>
          <w:sz w:val="28"/>
          <w:szCs w:val="28"/>
        </w:rPr>
        <w:t>М.: ТЦ Сфера, 2008</w:t>
      </w:r>
      <w:r w:rsidR="002E1999">
        <w:rPr>
          <w:rStyle w:val="c0"/>
          <w:color w:val="000000"/>
          <w:sz w:val="28"/>
          <w:szCs w:val="28"/>
        </w:rPr>
        <w:t>.</w:t>
      </w:r>
      <w:r w:rsidRPr="00F1798D">
        <w:rPr>
          <w:rStyle w:val="c0"/>
          <w:color w:val="000000"/>
          <w:sz w:val="28"/>
          <w:szCs w:val="28"/>
        </w:rPr>
        <w:t xml:space="preserve"> – 240 с.</w:t>
      </w:r>
      <w:r w:rsidR="002E1999" w:rsidRPr="002E1999">
        <w:rPr>
          <w:rStyle w:val="c0"/>
          <w:color w:val="000000"/>
          <w:sz w:val="28"/>
          <w:szCs w:val="28"/>
        </w:rPr>
        <w:t xml:space="preserve"> </w:t>
      </w:r>
    </w:p>
    <w:p w:rsidR="00F1798D" w:rsidRPr="002E1999" w:rsidRDefault="00F1798D" w:rsidP="002E199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F1798D">
        <w:rPr>
          <w:rStyle w:val="c0"/>
          <w:color w:val="000000"/>
          <w:sz w:val="28"/>
          <w:szCs w:val="28"/>
        </w:rPr>
        <w:t xml:space="preserve">Федоренко, Л. П. Методика развития речи детей дошкольного </w:t>
      </w:r>
      <w:proofErr w:type="gramStart"/>
      <w:r w:rsidR="002E1999">
        <w:rPr>
          <w:rStyle w:val="c0"/>
          <w:color w:val="000000"/>
          <w:sz w:val="28"/>
          <w:szCs w:val="28"/>
        </w:rPr>
        <w:t xml:space="preserve">возраста </w:t>
      </w:r>
      <w:r w:rsidR="002E1999" w:rsidRPr="00F1798D">
        <w:rPr>
          <w:color w:val="000000"/>
          <w:sz w:val="28"/>
          <w:szCs w:val="28"/>
          <w:shd w:val="clear" w:color="auto" w:fill="FFFFFF"/>
        </w:rPr>
        <w:t>:</w:t>
      </w:r>
      <w:proofErr w:type="gramEnd"/>
      <w:r w:rsidR="002E1999" w:rsidRPr="00F1798D">
        <w:rPr>
          <w:color w:val="000000"/>
          <w:sz w:val="28"/>
          <w:szCs w:val="28"/>
          <w:shd w:val="clear" w:color="auto" w:fill="FFFFFF"/>
        </w:rPr>
        <w:t xml:space="preserve"> обзор исследований</w:t>
      </w:r>
      <w:r w:rsidR="002E1999">
        <w:rPr>
          <w:rStyle w:val="c0"/>
          <w:color w:val="000000"/>
          <w:sz w:val="22"/>
          <w:szCs w:val="22"/>
        </w:rPr>
        <w:t xml:space="preserve"> </w:t>
      </w:r>
      <w:r w:rsidRPr="002E1999">
        <w:rPr>
          <w:rStyle w:val="c0"/>
          <w:color w:val="000000"/>
          <w:sz w:val="28"/>
          <w:szCs w:val="28"/>
        </w:rPr>
        <w:t>/ Л. П. Федоренко, Г. А.</w:t>
      </w:r>
      <w:r w:rsidR="002E1999" w:rsidRPr="002E1999">
        <w:rPr>
          <w:rStyle w:val="c0"/>
          <w:color w:val="000000"/>
          <w:sz w:val="28"/>
          <w:szCs w:val="28"/>
        </w:rPr>
        <w:t xml:space="preserve"> </w:t>
      </w:r>
      <w:r w:rsidRPr="002E1999">
        <w:rPr>
          <w:rStyle w:val="c0"/>
          <w:color w:val="000000"/>
          <w:sz w:val="28"/>
          <w:szCs w:val="28"/>
        </w:rPr>
        <w:t>Фомичева, В. К.</w:t>
      </w:r>
      <w:r w:rsidR="002E1999" w:rsidRPr="002E1999">
        <w:rPr>
          <w:rStyle w:val="c0"/>
          <w:color w:val="000000"/>
          <w:sz w:val="28"/>
          <w:szCs w:val="28"/>
        </w:rPr>
        <w:t xml:space="preserve"> </w:t>
      </w:r>
      <w:r w:rsidRPr="002E1999">
        <w:rPr>
          <w:rStyle w:val="c0"/>
          <w:color w:val="000000"/>
          <w:sz w:val="28"/>
          <w:szCs w:val="28"/>
        </w:rPr>
        <w:t>Лотарев.</w:t>
      </w:r>
      <w:r w:rsidR="002E1999" w:rsidRPr="002E1999">
        <w:rPr>
          <w:rStyle w:val="c0"/>
          <w:color w:val="000000"/>
          <w:sz w:val="28"/>
          <w:szCs w:val="28"/>
        </w:rPr>
        <w:t xml:space="preserve"> -  </w:t>
      </w:r>
      <w:proofErr w:type="gramStart"/>
      <w:r w:rsidR="002E1999" w:rsidRPr="002E1999">
        <w:rPr>
          <w:rStyle w:val="c0"/>
          <w:color w:val="000000"/>
          <w:sz w:val="28"/>
          <w:szCs w:val="28"/>
        </w:rPr>
        <w:t>Текст</w:t>
      </w:r>
      <w:r w:rsidR="002E1999">
        <w:rPr>
          <w:rStyle w:val="c0"/>
          <w:color w:val="000000"/>
          <w:sz w:val="28"/>
          <w:szCs w:val="28"/>
        </w:rPr>
        <w:t xml:space="preserve"> :</w:t>
      </w:r>
      <w:proofErr w:type="gramEnd"/>
      <w:r w:rsidR="002E1999" w:rsidRPr="002E1999">
        <w:rPr>
          <w:rStyle w:val="c0"/>
          <w:color w:val="000000"/>
          <w:sz w:val="28"/>
          <w:szCs w:val="28"/>
        </w:rPr>
        <w:t xml:space="preserve"> </w:t>
      </w:r>
      <w:r w:rsidR="002E1999">
        <w:rPr>
          <w:rStyle w:val="c0"/>
          <w:color w:val="000000"/>
          <w:sz w:val="28"/>
          <w:szCs w:val="28"/>
        </w:rPr>
        <w:t>непосредственный  //</w:t>
      </w:r>
      <w:r w:rsidR="00984635">
        <w:rPr>
          <w:rStyle w:val="c0"/>
          <w:color w:val="000000"/>
          <w:sz w:val="28"/>
          <w:szCs w:val="28"/>
        </w:rPr>
        <w:t xml:space="preserve"> </w:t>
      </w:r>
      <w:r w:rsidRPr="002E1999">
        <w:rPr>
          <w:rStyle w:val="c0"/>
          <w:color w:val="000000"/>
          <w:sz w:val="28"/>
          <w:szCs w:val="28"/>
        </w:rPr>
        <w:t xml:space="preserve"> М.: 1977 .– 120 с.</w:t>
      </w:r>
    </w:p>
    <w:bookmarkEnd w:id="0"/>
    <w:p w:rsidR="002377CF" w:rsidRPr="0006780C" w:rsidRDefault="002377CF" w:rsidP="00486C7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2377CF" w:rsidRPr="0006780C" w:rsidSect="00486C72">
      <w:pgSz w:w="11906" w:h="16838"/>
      <w:pgMar w:top="136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7283F"/>
    <w:multiLevelType w:val="hybridMultilevel"/>
    <w:tmpl w:val="87D80EBE"/>
    <w:lvl w:ilvl="0" w:tplc="F4CE35B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A70F5"/>
    <w:multiLevelType w:val="hybridMultilevel"/>
    <w:tmpl w:val="F19A2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145E3"/>
    <w:multiLevelType w:val="hybridMultilevel"/>
    <w:tmpl w:val="DB5ABD8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5995"/>
    <w:rsid w:val="00016FB2"/>
    <w:rsid w:val="0006780C"/>
    <w:rsid w:val="000925A6"/>
    <w:rsid w:val="001A14C9"/>
    <w:rsid w:val="001A770C"/>
    <w:rsid w:val="001B13EF"/>
    <w:rsid w:val="001E7E46"/>
    <w:rsid w:val="00226EDC"/>
    <w:rsid w:val="00230554"/>
    <w:rsid w:val="002377CF"/>
    <w:rsid w:val="002E1999"/>
    <w:rsid w:val="00360317"/>
    <w:rsid w:val="003A0C16"/>
    <w:rsid w:val="00411659"/>
    <w:rsid w:val="00415D43"/>
    <w:rsid w:val="00420AD1"/>
    <w:rsid w:val="004439BB"/>
    <w:rsid w:val="00486C72"/>
    <w:rsid w:val="00525389"/>
    <w:rsid w:val="006D6686"/>
    <w:rsid w:val="006E5995"/>
    <w:rsid w:val="007B59D1"/>
    <w:rsid w:val="007F200C"/>
    <w:rsid w:val="00856699"/>
    <w:rsid w:val="0097586F"/>
    <w:rsid w:val="00984635"/>
    <w:rsid w:val="009A6187"/>
    <w:rsid w:val="00A370E5"/>
    <w:rsid w:val="00CD59C7"/>
    <w:rsid w:val="00D82296"/>
    <w:rsid w:val="00DC3EDF"/>
    <w:rsid w:val="00DC6E51"/>
    <w:rsid w:val="00E03497"/>
    <w:rsid w:val="00F1798D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56337D95"/>
  <w15:docId w15:val="{300C4757-7132-46BC-AF06-47C000A2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9D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C6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C6E5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uiPriority w:val="99"/>
    <w:qFormat/>
    <w:rsid w:val="007B59D1"/>
    <w:rPr>
      <w:rFonts w:cs="Times New Roman"/>
      <w:b/>
      <w:bCs/>
    </w:rPr>
  </w:style>
  <w:style w:type="paragraph" w:styleId="a4">
    <w:name w:val="No Spacing"/>
    <w:uiPriority w:val="99"/>
    <w:qFormat/>
    <w:rsid w:val="007B59D1"/>
    <w:rPr>
      <w:sz w:val="22"/>
      <w:szCs w:val="22"/>
      <w:lang w:eastAsia="en-US"/>
    </w:rPr>
  </w:style>
  <w:style w:type="paragraph" w:styleId="a5">
    <w:name w:val="Normal (Web)"/>
    <w:basedOn w:val="a"/>
    <w:uiPriority w:val="99"/>
    <w:rsid w:val="007B59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F179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F17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47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17</cp:revision>
  <dcterms:created xsi:type="dcterms:W3CDTF">2023-03-27T07:05:00Z</dcterms:created>
  <dcterms:modified xsi:type="dcterms:W3CDTF">2023-03-28T04:18:00Z</dcterms:modified>
</cp:coreProperties>
</file>