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56" w:rsidRDefault="00437375" w:rsidP="00D021A1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3737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-957580</wp:posOffset>
            </wp:positionV>
            <wp:extent cx="7543800" cy="11201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2014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anchor>
        </w:drawing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>Муниципальное бюджетное дошкольное образовательное учреждение</w:t>
      </w:r>
      <w:r w:rsidR="00D021A1" w:rsidRPr="00D021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1BA7" w:rsidRPr="00E805E4">
        <w:rPr>
          <w:rFonts w:ascii="Times New Roman" w:hAnsi="Times New Roman" w:cs="Times New Roman"/>
          <w:sz w:val="32"/>
          <w:szCs w:val="32"/>
        </w:rPr>
        <w:t>«</w:t>
      </w:r>
      <w:r w:rsidR="00D021A1" w:rsidRPr="00437375">
        <w:rPr>
          <w:rFonts w:ascii="Times New Roman" w:hAnsi="Times New Roman" w:cs="Times New Roman"/>
          <w:bCs/>
          <w:color w:val="333333"/>
          <w:sz w:val="28"/>
          <w:szCs w:val="28"/>
        </w:rPr>
        <w:t>Детский</w:t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D021A1" w:rsidRPr="00437375">
        <w:rPr>
          <w:rFonts w:ascii="Times New Roman" w:hAnsi="Times New Roman" w:cs="Times New Roman"/>
          <w:bCs/>
          <w:color w:val="333333"/>
          <w:sz w:val="28"/>
          <w:szCs w:val="28"/>
        </w:rPr>
        <w:t>сад</w:t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 xml:space="preserve"> комбинированного вида № 54 </w:t>
      </w:r>
      <w:r w:rsidR="00CD1BA7" w:rsidRPr="00E805E4">
        <w:rPr>
          <w:rFonts w:ascii="Times New Roman" w:hAnsi="Times New Roman" w:cs="Times New Roman"/>
          <w:sz w:val="32"/>
          <w:szCs w:val="32"/>
        </w:rPr>
        <w:t>«</w:t>
      </w:r>
      <w:r w:rsidR="00D021A1" w:rsidRPr="00437375">
        <w:rPr>
          <w:rFonts w:ascii="Times New Roman" w:hAnsi="Times New Roman" w:cs="Times New Roman"/>
          <w:color w:val="333333"/>
          <w:sz w:val="28"/>
          <w:szCs w:val="28"/>
        </w:rPr>
        <w:t>"</w:t>
      </w:r>
      <w:r w:rsidR="00D021A1" w:rsidRPr="00437375">
        <w:rPr>
          <w:rFonts w:ascii="Times New Roman" w:hAnsi="Times New Roman" w:cs="Times New Roman"/>
          <w:bCs/>
          <w:color w:val="333333"/>
          <w:sz w:val="28"/>
          <w:szCs w:val="28"/>
        </w:rPr>
        <w:t>Веснушки</w:t>
      </w:r>
      <w:r w:rsidR="00CD1BA7" w:rsidRPr="00E805E4">
        <w:rPr>
          <w:rFonts w:ascii="Times New Roman" w:hAnsi="Times New Roman" w:cs="Times New Roman"/>
          <w:sz w:val="32"/>
          <w:szCs w:val="32"/>
        </w:rPr>
        <w:t>»</w:t>
      </w:r>
    </w:p>
    <w:p w:rsidR="00CD1BA7" w:rsidRDefault="00CD1BA7" w:rsidP="00D021A1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 МБДОУ </w:t>
      </w:r>
      <w:r w:rsidRPr="00E805E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Детский сад №54 </w:t>
      </w:r>
      <w:r w:rsidRPr="00E805E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</w:rPr>
        <w:t>Веснушки</w:t>
      </w:r>
      <w:r w:rsidRPr="00E805E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CD1BA7" w:rsidRPr="00D021A1" w:rsidRDefault="00CD1BA7" w:rsidP="00D021A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301625</wp:posOffset>
            </wp:positionV>
            <wp:extent cx="2705100" cy="1762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BB" w:rsidRDefault="00EC11BB" w:rsidP="00EC11B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1A1" w:rsidRDefault="00D021A1" w:rsidP="000473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1BB" w:rsidRPr="00E323DE" w:rsidRDefault="00010E20" w:rsidP="000473F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Методические рекомендации </w:t>
      </w:r>
    </w:p>
    <w:p w:rsidR="006D2D56" w:rsidRPr="00C76240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240">
        <w:rPr>
          <w:rFonts w:ascii="Times New Roman" w:hAnsi="Times New Roman" w:cs="Times New Roman"/>
          <w:b/>
          <w:sz w:val="32"/>
          <w:szCs w:val="32"/>
        </w:rPr>
        <w:t>«</w:t>
      </w:r>
      <w:r w:rsidR="00C76240" w:rsidRPr="00C762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Средства, методы и приемы игровых упражнений  у детей дошкольного возраста</w:t>
      </w:r>
      <w:r w:rsidR="00205E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развития мелкой моторики рук</w:t>
      </w:r>
      <w:r w:rsidRPr="00C76240">
        <w:rPr>
          <w:rFonts w:ascii="Times New Roman" w:hAnsi="Times New Roman" w:cs="Times New Roman"/>
          <w:b/>
          <w:sz w:val="32"/>
          <w:szCs w:val="32"/>
        </w:rPr>
        <w:t>»</w:t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0473FE" w:rsidP="006D2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6D2D56">
        <w:rPr>
          <w:rFonts w:ascii="Times New Roman" w:hAnsi="Times New Roman" w:cs="Times New Roman"/>
          <w:sz w:val="28"/>
          <w:szCs w:val="28"/>
        </w:rPr>
        <w:t>тель: Костик Ольга Владимировна,</w:t>
      </w:r>
    </w:p>
    <w:p w:rsidR="006D2D56" w:rsidRDefault="006D2D56" w:rsidP="006D2D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r w:rsidRPr="001B3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54 </w:t>
      </w:r>
      <w:r w:rsidRPr="001B3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Веснушки</w:t>
      </w:r>
      <w:r w:rsidRPr="001B3351">
        <w:rPr>
          <w:rFonts w:ascii="Times New Roman" w:hAnsi="Times New Roman" w:cs="Times New Roman"/>
          <w:sz w:val="28"/>
          <w:szCs w:val="28"/>
        </w:rPr>
        <w:t>»</w:t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56" w:rsidRDefault="006D2D56" w:rsidP="006D2D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1A1" w:rsidRDefault="00CD1BA7" w:rsidP="00CD1BA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D1BA7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 202</w:t>
      </w:r>
      <w:r w:rsidR="00C762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D1BA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D269E2" w:rsidRDefault="00D269E2" w:rsidP="006D2D56">
      <w:pPr>
        <w:spacing w:after="0" w:line="360" w:lineRule="auto"/>
        <w:jc w:val="both"/>
      </w:pPr>
    </w:p>
    <w:p w:rsidR="00205EB1" w:rsidRDefault="00205EB1" w:rsidP="00205E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Над правильным формированием мелкой моторики у детей необходимо работать и родителям и педагогам.</w:t>
      </w:r>
      <w:r w:rsidR="000D58B3" w:rsidRPr="0019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важной частью являются «пальчиковые игры». </w:t>
      </w:r>
      <w:r w:rsidRPr="0019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эти, очень эмоциональные, можно проводить как в детском саду, так и дома. Они увлекательны и способствуют развитию речи, творческой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упражнения и «п</w:t>
      </w:r>
      <w:r w:rsidRPr="0019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альчиковые игры»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отображают реальность окружающего мира —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76240" w:rsidRPr="001A5E4F" w:rsidRDefault="00C76240" w:rsidP="00205E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 решения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задач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педагогами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определенные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средства. Например, О.В. Агишева к наиболее распространенным относит:  использование   физкультминуток,   где   движения   детей   сочетаются   с речью. Такие физкультминутки способствуют переключению на другой вид   деятельности,   повышению   работоспособности,   снятию   нагрузки, тренируют психические процессы (память, внимание). </w:t>
      </w:r>
    </w:p>
    <w:p w:rsidR="00C76240" w:rsidRDefault="00C76240" w:rsidP="00205E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Пальчиковые упражнения в сочетани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 с самомассажем кистей и пальцев рук способствуют  освоению детьми элементов самомассажа, оказывают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оздоровительное воздействие на организм ребенка, улучшают </w:t>
      </w:r>
    </w:p>
    <w:p w:rsidR="00C76240" w:rsidRPr="00133C49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функции рецепторов проводящих путей. </w:t>
      </w:r>
    </w:p>
    <w:p w:rsidR="00C76240" w:rsidRPr="00D275C5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C5">
        <w:rPr>
          <w:rFonts w:ascii="Times New Roman" w:hAnsi="Times New Roman" w:cs="Times New Roman"/>
          <w:sz w:val="28"/>
          <w:szCs w:val="28"/>
        </w:rPr>
        <w:t>Пальчиковые   упражнения   в   сочетании   со   звуковой   гимнастикой стимулируют   умственную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хорошему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эмоциональному настрою,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улучшению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произношения многих звуков, а значит </w:t>
      </w:r>
      <w:r w:rsidRPr="00D275C5">
        <w:rPr>
          <w:rFonts w:ascii="Times New Roman" w:hAnsi="Times New Roman" w:cs="Times New Roman"/>
          <w:sz w:val="28"/>
          <w:szCs w:val="28"/>
        </w:rPr>
        <w:softHyphen/>
        <w:t xml:space="preserve"> развивают речь,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(дидактические,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1FB"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 xml:space="preserve">театрализованные </w:t>
      </w:r>
      <w:r>
        <w:rPr>
          <w:rFonts w:ascii="Times New Roman" w:hAnsi="Times New Roman" w:cs="Times New Roman"/>
          <w:sz w:val="28"/>
          <w:szCs w:val="28"/>
        </w:rPr>
        <w:t xml:space="preserve"> игры, </w:t>
      </w:r>
      <w:r w:rsidRPr="00D275C5">
        <w:rPr>
          <w:rFonts w:ascii="Times New Roman" w:hAnsi="Times New Roman" w:cs="Times New Roman"/>
          <w:sz w:val="28"/>
          <w:szCs w:val="28"/>
        </w:rPr>
        <w:t xml:space="preserve"> «театр   в   руке», сюжетно-</w:t>
      </w:r>
      <w:r>
        <w:rPr>
          <w:rFonts w:ascii="Times New Roman" w:hAnsi="Times New Roman" w:cs="Times New Roman"/>
          <w:sz w:val="28"/>
          <w:szCs w:val="28"/>
        </w:rPr>
        <w:t>ролевые) позволяют  </w:t>
      </w:r>
      <w:r w:rsidRPr="00D275C5">
        <w:rPr>
          <w:rFonts w:ascii="Times New Roman" w:hAnsi="Times New Roman" w:cs="Times New Roman"/>
          <w:sz w:val="28"/>
          <w:szCs w:val="28"/>
        </w:rPr>
        <w:t>повысить   общий   тонус, развивают внимание,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память, снижают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психо-эмоциональное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напряжение,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 xml:space="preserve">развивают воображение.   </w:t>
      </w:r>
    </w:p>
    <w:p w:rsidR="00C76240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Сюжетно-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тематические   занятия   по   аппликации,   конструированию, рисованию,   и   лепке   способствуют   развитию   познавательных   и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творческих   способностей,   развитию   навыков   и   умений   детей, координации   движений   пальцев   рук,   способствуют   развитию   речи.  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 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  графических   упражнений   учит   ориентироваться   на ограниченной   плоскости,   развивают   мыслительную   деятельность, внимание,   память   ребенка,   приучает   руку   к   сознательным,   точным, целенаправленным движениям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[1,с.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82].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Большинство   педагогов-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практиков   среди   множества   традиционных   и нетрадиционных   форм   по   развитию   мелкой   моторики  у дошкольников, выделяют ряд наиболее эффективных.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 ним относятся следующие: 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массаж и самомассаж; 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пальчиковые тренинги;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 с пуговицами, шнурками, бусиной, крупой, мелкими камешками и песочная терапия; 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лепка из пластилина, глины и соленого теста; 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сказкотерапия; 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оригами; 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рисование.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Ряд педагогов в своей работе по развитию мелкой моторики дошкольни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используют такую форму как лепка из пластилина, глины,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соленого теста. Например, Е.Г.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Коржова предлагает на занятиях делать единичные детали или сразу несколько и объединять их в композиции. Лепить колбаски, колечки, шарики; резать пластилиновую колбаску пластмассовым ножом на множество мелких кусочков, а потом слепляем кусочки снова. Лепить геометрические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фигуры, цифры, буквы и т.д. [6,с.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94]. </w:t>
      </w:r>
    </w:p>
    <w:p w:rsidR="00C76240" w:rsidRPr="00133C4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Играя   с   пуговицами,   бисером,   песком   многие   педагогики   объединяют данные   занятия   со   сказкотерапией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Т.Д.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Зинкевич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Евстигнеева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предлагает   использовать   в   практике   следующие   сказки:   «В   гостях   у Музыканта»,   «В   гостях   у   Садовода»,   «В   гостях   у   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Рыбака»,   «В   гостях   у Портного»   и   «В   гостях   у   Художника». Сказкотерапия   из   </w:t>
      </w:r>
      <w:r w:rsidRPr="00D275C5">
        <w:rPr>
          <w:rFonts w:ascii="Times New Roman" w:hAnsi="Times New Roman" w:cs="Times New Roman"/>
          <w:sz w:val="28"/>
          <w:szCs w:val="28"/>
        </w:rPr>
        <w:t>игрушки   для пальчикового   театра   применяется   не   только   для   разв</w:t>
      </w:r>
      <w:r>
        <w:rPr>
          <w:rFonts w:ascii="Times New Roman" w:hAnsi="Times New Roman" w:cs="Times New Roman"/>
          <w:sz w:val="28"/>
          <w:szCs w:val="28"/>
        </w:rPr>
        <w:t xml:space="preserve">ития   изолированных движений </w:t>
      </w:r>
      <w:r w:rsidRPr="00D275C5"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артистических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 голосом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5C5">
        <w:rPr>
          <w:rFonts w:ascii="Times New Roman" w:hAnsi="Times New Roman" w:cs="Times New Roman"/>
          <w:sz w:val="28"/>
          <w:szCs w:val="28"/>
        </w:rPr>
        <w:t>характер </w:t>
      </w:r>
      <w:r>
        <w:rPr>
          <w:rFonts w:ascii="Times New Roman" w:hAnsi="Times New Roman" w:cs="Times New Roman"/>
          <w:sz w:val="28"/>
          <w:szCs w:val="28"/>
        </w:rPr>
        <w:t xml:space="preserve"> и настроения героя [4,с.</w:t>
      </w:r>
      <w:r w:rsidRPr="00D275C5">
        <w:rPr>
          <w:rFonts w:ascii="Times New Roman" w:hAnsi="Times New Roman" w:cs="Times New Roman"/>
          <w:sz w:val="28"/>
          <w:szCs w:val="28"/>
        </w:rPr>
        <w:t>34].</w:t>
      </w:r>
      <w:r w:rsidRPr="00133C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76240" w:rsidRPr="004576A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Оригами, </w:t>
      </w:r>
      <w:r w:rsidRPr="004576A9">
        <w:rPr>
          <w:rFonts w:ascii="Times New Roman" w:hAnsi="Times New Roman" w:cs="Times New Roman"/>
          <w:sz w:val="28"/>
          <w:szCs w:val="28"/>
        </w:rPr>
        <w:t>как одна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мелкой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моторики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совершенствовать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навыки 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576A9">
        <w:rPr>
          <w:rFonts w:ascii="Times New Roman" w:hAnsi="Times New Roman" w:cs="Times New Roman"/>
          <w:sz w:val="28"/>
          <w:szCs w:val="28"/>
        </w:rPr>
        <w:t>делать правильные,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четкие сгибы;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расширяет 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 xml:space="preserve">детей об окружающем мире. </w:t>
      </w:r>
    </w:p>
    <w:p w:rsidR="00C76240" w:rsidRPr="004576A9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Рисование </w:t>
      </w:r>
      <w:r w:rsidRPr="004576A9">
        <w:rPr>
          <w:rFonts w:ascii="Times New Roman" w:hAnsi="Times New Roman" w:cs="Times New Roman"/>
          <w:sz w:val="28"/>
          <w:szCs w:val="28"/>
        </w:rPr>
        <w:softHyphen/>
        <w:t xml:space="preserve"> одна из самых распространенных форм по развитию мелкой моторики,   применяющихся  в  дошкольном  образовательном учреждении. 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4576A9">
        <w:rPr>
          <w:rFonts w:ascii="Times New Roman" w:hAnsi="Times New Roman" w:cs="Times New Roman"/>
          <w:sz w:val="28"/>
          <w:szCs w:val="28"/>
        </w:rPr>
        <w:t> продолжает оставаться средством развития согласованных действий   зрительного   и   двигательного   анализаторов   и   укрепления двигательного   аппарата   пишущей   руки. «Рисуя,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 xml:space="preserve"> дети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учатся   правильно  обращаться  с  графическим  материалом  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осваивают  различную  изобразительную  технику,  у них  развивается  мелкая мускулатура  руки. Рисовать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черными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цветными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карандашами,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фломастером, мелом,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гуашью, пальчиками», указывает Е.А. Кулагина[</w:t>
      </w:r>
      <w:r>
        <w:rPr>
          <w:rFonts w:ascii="Times New Roman" w:hAnsi="Times New Roman" w:cs="Times New Roman"/>
          <w:sz w:val="28"/>
          <w:szCs w:val="28"/>
        </w:rPr>
        <w:t>7,с.</w:t>
      </w:r>
      <w:r w:rsidRPr="004576A9">
        <w:rPr>
          <w:rFonts w:ascii="Times New Roman" w:hAnsi="Times New Roman" w:cs="Times New Roman"/>
          <w:sz w:val="28"/>
          <w:szCs w:val="28"/>
        </w:rPr>
        <w:t>289]. </w:t>
      </w:r>
    </w:p>
    <w:p w:rsidR="00C76240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6A9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песком,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 xml:space="preserve"> как   средство   развития   мелкой   моторики,   в   последнее   время   также приобретает   все   б</w:t>
      </w:r>
      <w:r>
        <w:rPr>
          <w:rFonts w:ascii="Times New Roman" w:hAnsi="Times New Roman" w:cs="Times New Roman"/>
          <w:sz w:val="28"/>
          <w:szCs w:val="28"/>
        </w:rPr>
        <w:t xml:space="preserve">ольшую   популярность   среди </w:t>
      </w:r>
      <w:r w:rsidRPr="004576A9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 xml:space="preserve">дошкольников.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Занятия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 песком, по мнению 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4576A9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4576A9">
        <w:rPr>
          <w:rFonts w:ascii="Times New Roman" w:hAnsi="Times New Roman" w:cs="Times New Roman"/>
          <w:sz w:val="28"/>
          <w:szCs w:val="28"/>
        </w:rPr>
        <w:t>, «во-первых,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существенно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усиливают желание   ребенка   узнать   что-</w:t>
      </w:r>
      <w:r w:rsidRPr="004576A9">
        <w:rPr>
          <w:rFonts w:ascii="Times New Roman" w:hAnsi="Times New Roman" w:cs="Times New Roman"/>
          <w:sz w:val="28"/>
          <w:szCs w:val="28"/>
        </w:rPr>
        <w:softHyphen/>
        <w:t>то   новое,   экспериментировать   и   работать   в   песочнице   развивается   тактильная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6A9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6A9">
        <w:rPr>
          <w:rFonts w:ascii="Times New Roman" w:hAnsi="Times New Roman" w:cs="Times New Roman"/>
          <w:sz w:val="28"/>
          <w:szCs w:val="28"/>
        </w:rPr>
        <w:t>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основа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76A9">
        <w:rPr>
          <w:rFonts w:ascii="Times New Roman" w:hAnsi="Times New Roman" w:cs="Times New Roman"/>
          <w:sz w:val="28"/>
          <w:szCs w:val="28"/>
        </w:rPr>
        <w:t>ручного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интеллекта.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7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6A9">
        <w:rPr>
          <w:rFonts w:ascii="Times New Roman" w:hAnsi="Times New Roman" w:cs="Times New Roman"/>
          <w:sz w:val="28"/>
          <w:szCs w:val="28"/>
        </w:rPr>
        <w:t>третьих,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в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6A9">
        <w:rPr>
          <w:rFonts w:ascii="Times New Roman" w:hAnsi="Times New Roman" w:cs="Times New Roman"/>
          <w:sz w:val="28"/>
          <w:szCs w:val="28"/>
        </w:rPr>
        <w:t>играх  песком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более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76A9">
        <w:rPr>
          <w:rFonts w:ascii="Times New Roman" w:hAnsi="Times New Roman" w:cs="Times New Roman"/>
          <w:sz w:val="28"/>
          <w:szCs w:val="28"/>
        </w:rPr>
        <w:t>гармонично 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интенсивно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развивается все познавательные функции, атак же речь и моторика.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7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четвертых,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 совершенствуется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softHyphen/>
        <w:t>игровая деятельность,  что  в  дельнейшем   способствует   развитию  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6A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6A9">
        <w:rPr>
          <w:rFonts w:ascii="Times New Roman" w:hAnsi="Times New Roman" w:cs="Times New Roman"/>
          <w:sz w:val="28"/>
          <w:szCs w:val="28"/>
        </w:rPr>
        <w:t>ролевой игры   и   коммуник</w:t>
      </w:r>
      <w:r>
        <w:rPr>
          <w:rFonts w:ascii="Times New Roman" w:hAnsi="Times New Roman" w:cs="Times New Roman"/>
          <w:sz w:val="28"/>
          <w:szCs w:val="28"/>
        </w:rPr>
        <w:t xml:space="preserve">ационных   навыков   ребенка. </w:t>
      </w:r>
      <w:r w:rsidRPr="00457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пятых,  песок, как и вода,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способен   «заземлять»  </w:t>
      </w:r>
      <w:r w:rsidRPr="004576A9">
        <w:rPr>
          <w:rFonts w:ascii="Times New Roman" w:hAnsi="Times New Roman" w:cs="Times New Roman"/>
          <w:sz w:val="28"/>
          <w:szCs w:val="28"/>
        </w:rPr>
        <w:t>отрицательн</w:t>
      </w:r>
      <w:r>
        <w:rPr>
          <w:rFonts w:ascii="Times New Roman" w:hAnsi="Times New Roman" w:cs="Times New Roman"/>
          <w:sz w:val="28"/>
          <w:szCs w:val="28"/>
        </w:rPr>
        <w:t xml:space="preserve">ую   энергию,  что </w:t>
      </w:r>
      <w:r w:rsidRPr="004576A9">
        <w:rPr>
          <w:rFonts w:ascii="Times New Roman" w:hAnsi="Times New Roman" w:cs="Times New Roman"/>
          <w:sz w:val="28"/>
          <w:szCs w:val="28"/>
        </w:rPr>
        <w:t xml:space="preserve"> особенно  актуально   в работе</w:t>
      </w:r>
      <w:r>
        <w:rPr>
          <w:rFonts w:ascii="Times New Roman" w:hAnsi="Times New Roman" w:cs="Times New Roman"/>
          <w:sz w:val="28"/>
          <w:szCs w:val="28"/>
        </w:rPr>
        <w:t xml:space="preserve">  с  «особыми»  детьми»  [3,</w:t>
      </w:r>
      <w:r w:rsidRPr="004576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6A9">
        <w:rPr>
          <w:rFonts w:ascii="Times New Roman" w:hAnsi="Times New Roman" w:cs="Times New Roman"/>
          <w:sz w:val="28"/>
          <w:szCs w:val="28"/>
        </w:rPr>
        <w:t xml:space="preserve">18].   </w:t>
      </w:r>
    </w:p>
    <w:p w:rsidR="00C76240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чаще психологами и педагогами в работе дошкольной организации  используются современные нетрадиционные технологии. Одной из таких методик является использование песка в качестве  терапевтического, обучающего, коррекционного средства развития мелкой моторики у  детей в дошкольной образовательной организации.</w:t>
      </w:r>
    </w:p>
    <w:p w:rsidR="00C76240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96">
        <w:rPr>
          <w:rFonts w:ascii="Times New Roman" w:hAnsi="Times New Roman" w:cs="Times New Roman"/>
          <w:sz w:val="28"/>
          <w:szCs w:val="28"/>
        </w:rPr>
        <w:t>Свое начало метод песочной терапии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рет из  психоаналитических раб</w:t>
      </w:r>
      <w:r w:rsidRPr="00095B9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К.Г. Юнга,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 определил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 песочницу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как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«детский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аспект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 xml:space="preserve">коллективного бессознательного,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возможность придать травматическому</w:t>
      </w:r>
      <w:r>
        <w:rPr>
          <w:rFonts w:ascii="Times New Roman" w:hAnsi="Times New Roman" w:cs="Times New Roman"/>
          <w:sz w:val="28"/>
          <w:szCs w:val="28"/>
        </w:rPr>
        <w:t xml:space="preserve"> опыту   видимую форму» [2,</w:t>
      </w:r>
      <w:r w:rsidRPr="00095B96">
        <w:rPr>
          <w:rFonts w:ascii="Times New Roman" w:hAnsi="Times New Roman" w:cs="Times New Roman"/>
          <w:sz w:val="28"/>
          <w:szCs w:val="28"/>
        </w:rPr>
        <w:t xml:space="preserve">с.12]. По мнению  К.Г. Юнга, создание песочных сюжетов способствует  творческому  регрессу,  работа  в  песочнице возвращает  в детство и способствует  активизации «архетипа  ребенка» </w:t>
      </w:r>
      <w:r>
        <w:rPr>
          <w:rFonts w:ascii="Times New Roman" w:hAnsi="Times New Roman" w:cs="Times New Roman"/>
          <w:sz w:val="28"/>
          <w:szCs w:val="28"/>
        </w:rPr>
        <w:t>[5,</w:t>
      </w:r>
      <w:r w:rsidRPr="00095B9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72]. </w:t>
      </w:r>
      <w:r w:rsidRPr="00095B96">
        <w:rPr>
          <w:rFonts w:ascii="Times New Roman" w:hAnsi="Times New Roman" w:cs="Times New Roman"/>
          <w:sz w:val="28"/>
          <w:szCs w:val="28"/>
        </w:rPr>
        <w:t xml:space="preserve">Последовательницей  теории  </w:t>
      </w:r>
      <w:r>
        <w:rPr>
          <w:rFonts w:ascii="Times New Roman" w:hAnsi="Times New Roman" w:cs="Times New Roman"/>
          <w:sz w:val="28"/>
          <w:szCs w:val="28"/>
        </w:rPr>
        <w:t>К.Г.</w:t>
      </w:r>
      <w:r w:rsidRPr="00095B96">
        <w:rPr>
          <w:rFonts w:ascii="Times New Roman" w:hAnsi="Times New Roman" w:cs="Times New Roman"/>
          <w:sz w:val="28"/>
          <w:szCs w:val="28"/>
        </w:rPr>
        <w:t>Юнг  </w:t>
      </w:r>
      <w:r>
        <w:rPr>
          <w:rFonts w:ascii="Times New Roman" w:hAnsi="Times New Roman" w:cs="Times New Roman"/>
          <w:sz w:val="28"/>
          <w:szCs w:val="28"/>
        </w:rPr>
        <w:t xml:space="preserve">была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Д.Клафф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B96">
        <w:rPr>
          <w:rFonts w:ascii="Times New Roman" w:hAnsi="Times New Roman" w:cs="Times New Roman"/>
          <w:sz w:val="28"/>
          <w:szCs w:val="28"/>
        </w:rPr>
        <w:t>которая считала, что главный принцип работы с 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96">
        <w:rPr>
          <w:rFonts w:ascii="Times New Roman" w:hAnsi="Times New Roman" w:cs="Times New Roman"/>
          <w:sz w:val="28"/>
          <w:szCs w:val="28"/>
        </w:rPr>
        <w:t>а также взрослыми, </w:t>
      </w:r>
      <w:r w:rsidRPr="00095B96">
        <w:rPr>
          <w:rFonts w:ascii="Times New Roman" w:hAnsi="Times New Roman" w:cs="Times New Roman"/>
          <w:sz w:val="28"/>
          <w:szCs w:val="28"/>
        </w:rPr>
        <w:softHyphen/>
        <w:t>это создание свободного  и защищенного пространства,  в  котором  ребенок  может выражать и  исследовать   свой мир, превращая свой опыт и свои переживания, часто непонятные  или тревожащие, в зримые и  осязаемые образы.</w:t>
      </w:r>
      <w:r w:rsidRPr="00E303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40" w:rsidRPr="00587AC6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C6">
        <w:rPr>
          <w:rFonts w:ascii="Times New Roman" w:hAnsi="Times New Roman" w:cs="Times New Roman"/>
          <w:sz w:val="28"/>
          <w:szCs w:val="28"/>
        </w:rPr>
        <w:t>Игра с песком консультативная методика была  описана в  1939 году  английским педиатром М.Ловенфельд. Впервые на занятиях М.Ловенфельд дети начали использовать миниатюрные объекты вместе  с песком и водой.  В 1950х 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A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87AC6">
        <w:rPr>
          <w:rFonts w:ascii="Times New Roman" w:hAnsi="Times New Roman" w:cs="Times New Roman"/>
          <w:sz w:val="28"/>
          <w:szCs w:val="28"/>
        </w:rPr>
        <w:t>Д.Калфф</w:t>
      </w:r>
      <w:proofErr w:type="spellEnd"/>
      <w:r w:rsidRPr="00587AC6">
        <w:rPr>
          <w:rFonts w:ascii="Times New Roman" w:hAnsi="Times New Roman" w:cs="Times New Roman"/>
          <w:sz w:val="28"/>
          <w:szCs w:val="28"/>
        </w:rPr>
        <w:t xml:space="preserve">  встретилась с М.Ловенфель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7AC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7AC6">
        <w:rPr>
          <w:rFonts w:ascii="Times New Roman" w:hAnsi="Times New Roman" w:cs="Times New Roman"/>
          <w:sz w:val="28"/>
          <w:szCs w:val="28"/>
        </w:rPr>
        <w:t xml:space="preserve">,с.59]. Будучи юнгианским аналитиком  она создала теоретико-методологическую  базу и назвала  технику игры в песок песочной терапией. Данная техника получила широкую  известность, и ее применение остается привлекательным для многих специалистов. </w:t>
      </w:r>
    </w:p>
    <w:p w:rsidR="00C76240" w:rsidRDefault="00C76240" w:rsidP="00C76240">
      <w:pPr>
        <w:spacing w:after="0" w:line="360" w:lineRule="auto"/>
        <w:jc w:val="both"/>
      </w:pPr>
    </w:p>
    <w:p w:rsidR="00C76240" w:rsidRDefault="00C76240" w:rsidP="00C76240">
      <w:pPr>
        <w:spacing w:after="0" w:line="360" w:lineRule="auto"/>
        <w:jc w:val="both"/>
      </w:pPr>
    </w:p>
    <w:p w:rsidR="00C76240" w:rsidRDefault="00C76240" w:rsidP="00C76240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40" w:rsidRPr="007C5B41" w:rsidRDefault="00C76240" w:rsidP="00C76240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C76240" w:rsidRPr="007C5B41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0AA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5D30AA">
        <w:rPr>
          <w:rFonts w:ascii="Times New Roman" w:hAnsi="Times New Roman" w:cs="Times New Roman"/>
          <w:sz w:val="28"/>
          <w:szCs w:val="28"/>
        </w:rPr>
        <w:t xml:space="preserve"> О.В., Коробова Н.Ф.Пальчиковая   гимнастика   с   предметами. Определение   ведущей руки и развитие навыков письма у детей 6-</w:t>
      </w:r>
      <w:r w:rsidRPr="005D30AA">
        <w:rPr>
          <w:rFonts w:ascii="Times New Roman" w:hAnsi="Times New Roman" w:cs="Times New Roman"/>
          <w:sz w:val="28"/>
          <w:szCs w:val="28"/>
        </w:rPr>
        <w:softHyphen/>
        <w:t xml:space="preserve">8 лет: </w:t>
      </w:r>
      <w:r w:rsidRPr="007C5B41">
        <w:rPr>
          <w:rFonts w:ascii="Times New Roman" w:hAnsi="Times New Roman" w:cs="Times New Roman"/>
          <w:sz w:val="28"/>
          <w:szCs w:val="28"/>
        </w:rPr>
        <w:t>практическое пособие для педагогов и родителей. </w:t>
      </w:r>
      <w:r w:rsidRPr="007C5B41">
        <w:rPr>
          <w:rFonts w:ascii="Times New Roman" w:hAnsi="Times New Roman" w:cs="Times New Roman"/>
          <w:sz w:val="28"/>
          <w:szCs w:val="28"/>
        </w:rPr>
        <w:softHyphen/>
        <w:t> М.: Аркти, 2006. </w:t>
      </w:r>
      <w:r w:rsidRPr="007C5B41">
        <w:rPr>
          <w:rFonts w:ascii="Times New Roman" w:hAnsi="Times New Roman" w:cs="Times New Roman"/>
          <w:sz w:val="28"/>
          <w:szCs w:val="28"/>
        </w:rPr>
        <w:softHyphen/>
        <w:t> 88 с.</w:t>
      </w:r>
      <w:r w:rsidRPr="007C5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240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2.</w:t>
      </w:r>
      <w:r w:rsidRPr="003B65E1">
        <w:rPr>
          <w:rFonts w:ascii="Times New Roman" w:hAnsi="Times New Roman" w:cs="Times New Roman"/>
          <w:sz w:val="28"/>
          <w:szCs w:val="28"/>
        </w:rPr>
        <w:t> Гаврилина С.Е. Развиваем руки, чтобы и п</w:t>
      </w:r>
      <w:r>
        <w:rPr>
          <w:rFonts w:ascii="Times New Roman" w:hAnsi="Times New Roman" w:cs="Times New Roman"/>
          <w:sz w:val="28"/>
          <w:szCs w:val="28"/>
        </w:rPr>
        <w:t>исать и красиво рисовать / С.Е.</w:t>
      </w:r>
      <w:r w:rsidRPr="003B65E1">
        <w:rPr>
          <w:rFonts w:ascii="Times New Roman" w:hAnsi="Times New Roman" w:cs="Times New Roman"/>
          <w:sz w:val="28"/>
          <w:szCs w:val="28"/>
        </w:rPr>
        <w:t>Гаврилина, Н.Л. Долбишева, А.Ю., Куров, В.Н. Куров.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 М.: Академия, 2003.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 xml:space="preserve"> 180 с. </w:t>
      </w:r>
    </w:p>
    <w:p w:rsidR="00C76240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3.</w:t>
      </w:r>
      <w:r w:rsidRPr="003B65E1">
        <w:rPr>
          <w:rFonts w:ascii="Times New Roman" w:hAnsi="Times New Roman" w:cs="Times New Roman"/>
          <w:sz w:val="28"/>
          <w:szCs w:val="28"/>
        </w:rPr>
        <w:t> Косякова О.О. Психология раннего и дошкольного детства. – Ростов –на</w:t>
      </w:r>
      <w:r w:rsidRPr="003B65E1">
        <w:rPr>
          <w:rFonts w:ascii="Times New Roman" w:hAnsi="Times New Roman" w:cs="Times New Roman"/>
          <w:sz w:val="28"/>
          <w:szCs w:val="28"/>
        </w:rPr>
        <w:softHyphen/>
        <w:t xml:space="preserve"> Дону, Феникс, 2007. </w:t>
      </w:r>
      <w:r>
        <w:rPr>
          <w:rFonts w:ascii="Times New Roman" w:hAnsi="Times New Roman" w:cs="Times New Roman"/>
          <w:sz w:val="28"/>
          <w:szCs w:val="28"/>
        </w:rPr>
        <w:t>346с.</w:t>
      </w:r>
    </w:p>
    <w:p w:rsidR="00C76240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4.</w:t>
      </w:r>
      <w:r w:rsidRPr="003B65E1">
        <w:rPr>
          <w:rFonts w:ascii="Times New Roman" w:hAnsi="Times New Roman" w:cs="Times New Roman"/>
          <w:sz w:val="28"/>
          <w:szCs w:val="28"/>
        </w:rPr>
        <w:t> </w:t>
      </w:r>
      <w:r w:rsidRPr="005D30AA">
        <w:rPr>
          <w:rFonts w:ascii="Times New Roman" w:hAnsi="Times New Roman" w:cs="Times New Roman"/>
          <w:sz w:val="28"/>
          <w:szCs w:val="28"/>
        </w:rPr>
        <w:t>Лобанова Е.А. Дошкольная педагогика: учебно-методическое пособие / Е.А. Лобанова. </w:t>
      </w:r>
      <w:r w:rsidRPr="005D30AA">
        <w:rPr>
          <w:rFonts w:ascii="Times New Roman" w:hAnsi="Times New Roman" w:cs="Times New Roman"/>
          <w:sz w:val="28"/>
          <w:szCs w:val="28"/>
        </w:rPr>
        <w:softHyphen/>
        <w:t> Балашов: Николаев, 2011. </w:t>
      </w:r>
      <w:r w:rsidRPr="005D30AA">
        <w:rPr>
          <w:rFonts w:ascii="Times New Roman" w:hAnsi="Times New Roman" w:cs="Times New Roman"/>
          <w:sz w:val="28"/>
          <w:szCs w:val="28"/>
        </w:rPr>
        <w:softHyphen/>
        <w:t> 276 с.</w:t>
      </w:r>
    </w:p>
    <w:p w:rsidR="00C76240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5.</w:t>
      </w:r>
      <w:r w:rsidRPr="003B6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Лопатина Л.В., Серебрякова Н.В. </w:t>
      </w:r>
      <w:r w:rsidRPr="003B65E1">
        <w:rPr>
          <w:rFonts w:ascii="Times New Roman" w:hAnsi="Times New Roman" w:cs="Times New Roman"/>
          <w:sz w:val="28"/>
          <w:szCs w:val="28"/>
        </w:rPr>
        <w:t>Преодоление   речевых   нарушений   у дошкольников   (коррекция   стертой   дизартрии):   учебное   пособие.   / Л.В.Лопатина, Серебрякова Н.В.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 Спб.: Изд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во «СОЮЗ», 2000.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 xml:space="preserve"> 192 с. </w:t>
      </w:r>
    </w:p>
    <w:p w:rsidR="00C76240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E1">
        <w:rPr>
          <w:rFonts w:ascii="Times New Roman" w:hAnsi="Times New Roman" w:cs="Times New Roman"/>
          <w:sz w:val="28"/>
          <w:szCs w:val="28"/>
        </w:rPr>
        <w:t>Лурия А.Р. Высшие корковые функции и их нарушения при локальных поражениях мозга.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 М.: Академический проект, 2010. </w:t>
      </w:r>
      <w:r w:rsidRPr="003B65E1">
        <w:rPr>
          <w:rFonts w:ascii="Times New Roman" w:hAnsi="Times New Roman" w:cs="Times New Roman"/>
          <w:sz w:val="28"/>
          <w:szCs w:val="28"/>
        </w:rPr>
        <w:softHyphen/>
        <w:t> 234 с.</w:t>
      </w:r>
    </w:p>
    <w:p w:rsidR="00C76240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7.</w:t>
      </w:r>
      <w:r w:rsidRPr="003B65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D30AA"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 w:rsidRPr="005D30AA">
        <w:rPr>
          <w:rFonts w:ascii="Times New Roman" w:hAnsi="Times New Roman" w:cs="Times New Roman"/>
          <w:sz w:val="28"/>
          <w:szCs w:val="28"/>
        </w:rPr>
        <w:t> Н.Г.«100 физминуток на логопедических занятиях» </w:t>
      </w:r>
      <w:r w:rsidRPr="005D30AA">
        <w:rPr>
          <w:rFonts w:ascii="Times New Roman" w:hAnsi="Times New Roman" w:cs="Times New Roman"/>
          <w:sz w:val="28"/>
          <w:szCs w:val="28"/>
        </w:rPr>
        <w:softHyphen/>
        <w:t xml:space="preserve"> М.: Сфера, 2009. </w:t>
      </w:r>
      <w:r w:rsidRPr="005D30AA">
        <w:rPr>
          <w:rFonts w:ascii="Times New Roman" w:hAnsi="Times New Roman" w:cs="Times New Roman"/>
          <w:sz w:val="28"/>
          <w:szCs w:val="28"/>
        </w:rPr>
        <w:softHyphen/>
        <w:t>с 97.</w:t>
      </w:r>
      <w:r w:rsidRPr="003B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40" w:rsidRPr="003B65E1" w:rsidRDefault="00C76240" w:rsidP="00C76240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B41">
        <w:rPr>
          <w:rFonts w:ascii="Times New Roman" w:hAnsi="Times New Roman" w:cs="Times New Roman"/>
          <w:b/>
          <w:sz w:val="28"/>
          <w:szCs w:val="28"/>
        </w:rPr>
        <w:t>8.</w:t>
      </w:r>
      <w:r w:rsidRPr="003B65E1">
        <w:rPr>
          <w:rFonts w:ascii="Times New Roman" w:hAnsi="Times New Roman" w:cs="Times New Roman"/>
          <w:sz w:val="28"/>
          <w:szCs w:val="28"/>
        </w:rPr>
        <w:t> </w:t>
      </w:r>
      <w:r w:rsidRPr="005D30AA">
        <w:rPr>
          <w:rFonts w:ascii="Times New Roman" w:hAnsi="Times New Roman" w:cs="Times New Roman"/>
          <w:sz w:val="28"/>
          <w:szCs w:val="28"/>
        </w:rPr>
        <w:t>Савина Л.П. Пальчиковая гимнастика для развития речи дошкольников:Пособие для родителей и педагогов / Л.П. Савина. М.: ООО АСТ. 1999. </w:t>
      </w:r>
      <w:r w:rsidRPr="005D30AA">
        <w:rPr>
          <w:rFonts w:ascii="Times New Roman" w:hAnsi="Times New Roman" w:cs="Times New Roman"/>
          <w:sz w:val="28"/>
          <w:szCs w:val="28"/>
        </w:rPr>
        <w:softHyphen/>
        <w:t xml:space="preserve"> 220с.</w:t>
      </w:r>
    </w:p>
    <w:p w:rsidR="00C76240" w:rsidRPr="003B65E1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6240" w:rsidRPr="003B65E1" w:rsidRDefault="00C76240" w:rsidP="00C762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6240" w:rsidRDefault="00C76240" w:rsidP="006D2D56">
      <w:pPr>
        <w:spacing w:after="0" w:line="360" w:lineRule="auto"/>
        <w:jc w:val="both"/>
      </w:pPr>
    </w:p>
    <w:sectPr w:rsidR="00C76240" w:rsidSect="00205EB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6D2D56"/>
    <w:rsid w:val="00010E20"/>
    <w:rsid w:val="000473FE"/>
    <w:rsid w:val="000A4C22"/>
    <w:rsid w:val="000B74A0"/>
    <w:rsid w:val="000C7581"/>
    <w:rsid w:val="000D58B3"/>
    <w:rsid w:val="001D0BEF"/>
    <w:rsid w:val="00205EB1"/>
    <w:rsid w:val="00376267"/>
    <w:rsid w:val="00437375"/>
    <w:rsid w:val="005162EC"/>
    <w:rsid w:val="006D2D56"/>
    <w:rsid w:val="00710958"/>
    <w:rsid w:val="0078368E"/>
    <w:rsid w:val="007D2F66"/>
    <w:rsid w:val="007E1FF8"/>
    <w:rsid w:val="008A6162"/>
    <w:rsid w:val="00AF00FB"/>
    <w:rsid w:val="00C76240"/>
    <w:rsid w:val="00CA66D7"/>
    <w:rsid w:val="00CD1BA7"/>
    <w:rsid w:val="00D021A1"/>
    <w:rsid w:val="00D269E2"/>
    <w:rsid w:val="00E323DE"/>
    <w:rsid w:val="00E805E4"/>
    <w:rsid w:val="00EC11BB"/>
    <w:rsid w:val="00EC5CE4"/>
    <w:rsid w:val="00FA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5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FDD9A-BA3E-421F-BD00-6F0B5099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2023-03-23T12:37:00Z</dcterms:created>
  <dcterms:modified xsi:type="dcterms:W3CDTF">2024-01-07T09:10:00Z</dcterms:modified>
</cp:coreProperties>
</file>